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51573E" w14:textId="29EFE9BC" w:rsidR="00A13D7D" w:rsidRPr="00932F93" w:rsidRDefault="00932F93">
      <w:pPr>
        <w:rPr>
          <w:rFonts w:ascii="Arial" w:hAnsi="Arial" w:cs="Arial"/>
          <w:b/>
          <w:bCs/>
        </w:rPr>
      </w:pPr>
      <w:r w:rsidRPr="00932F93">
        <w:rPr>
          <w:rFonts w:ascii="Arial" w:hAnsi="Arial" w:cs="Arial"/>
          <w:b/>
          <w:bCs/>
        </w:rPr>
        <w:t xml:space="preserve">How should we manage the introductory course sequence (e.g. 1107) and are there changes that should be made to the content of the laboratories or lectures? </w:t>
      </w:r>
    </w:p>
    <w:p w14:paraId="11B56FA9" w14:textId="7E155D10" w:rsidR="00932F93" w:rsidRDefault="00932F93">
      <w:pPr>
        <w:rPr>
          <w:rFonts w:ascii="Arial" w:hAnsi="Arial" w:cs="Arial"/>
        </w:rPr>
      </w:pPr>
    </w:p>
    <w:p w14:paraId="361A580E" w14:textId="4801B6D0" w:rsidR="00932F93" w:rsidRDefault="00932F93">
      <w:pPr>
        <w:rPr>
          <w:rFonts w:ascii="Arial" w:hAnsi="Arial" w:cs="Arial"/>
        </w:rPr>
      </w:pPr>
    </w:p>
    <w:p w14:paraId="3937C58D" w14:textId="18C3C715" w:rsidR="00932F93" w:rsidRPr="00932F93" w:rsidRDefault="00932F93">
      <w:pPr>
        <w:rPr>
          <w:rFonts w:ascii="Arial" w:hAnsi="Arial" w:cs="Arial"/>
        </w:rPr>
      </w:pPr>
      <w:r w:rsidRPr="00932F93">
        <w:rPr>
          <w:rFonts w:ascii="Arial" w:hAnsi="Arial" w:cs="Arial"/>
        </w:rPr>
        <w:t>Would offering more than one intro bio option better serve our students?</w:t>
      </w:r>
    </w:p>
    <w:p w14:paraId="7E82B4CF" w14:textId="7FC84857" w:rsidR="00932F93" w:rsidRPr="00932F93" w:rsidRDefault="00932F93" w:rsidP="00932F93">
      <w:pPr>
        <w:numPr>
          <w:ilvl w:val="0"/>
          <w:numId w:val="1"/>
        </w:numPr>
        <w:rPr>
          <w:rFonts w:ascii="Arial" w:hAnsi="Arial" w:cs="Arial"/>
        </w:rPr>
      </w:pPr>
      <w:r w:rsidRPr="00932F93">
        <w:rPr>
          <w:rFonts w:ascii="Arial" w:hAnsi="Arial" w:cs="Arial"/>
        </w:rPr>
        <w:t>Now that we have another APIR at Storrs, should we offer another variation of intro bio?</w:t>
      </w:r>
    </w:p>
    <w:p w14:paraId="29B93125" w14:textId="4535A45A" w:rsidR="00932F93" w:rsidRPr="00B3142F" w:rsidRDefault="00932F93" w:rsidP="00B3142F">
      <w:pPr>
        <w:numPr>
          <w:ilvl w:val="1"/>
          <w:numId w:val="1"/>
        </w:numPr>
        <w:rPr>
          <w:rFonts w:ascii="Arial" w:hAnsi="Arial" w:cs="Arial"/>
        </w:rPr>
      </w:pPr>
      <w:r w:rsidRPr="00932F93">
        <w:rPr>
          <w:rFonts w:ascii="Arial" w:hAnsi="Arial" w:cs="Arial"/>
        </w:rPr>
        <w:t>This could create the space to go deeper on some topics and make the breadth of the course more manageable</w:t>
      </w:r>
    </w:p>
    <w:p w14:paraId="232F46FD" w14:textId="30652901" w:rsidR="00932F93" w:rsidRPr="00932F93" w:rsidRDefault="00932F93" w:rsidP="00932F93">
      <w:pPr>
        <w:numPr>
          <w:ilvl w:val="0"/>
          <w:numId w:val="2"/>
        </w:numPr>
        <w:rPr>
          <w:rFonts w:ascii="Arial" w:hAnsi="Arial" w:cs="Arial"/>
        </w:rPr>
      </w:pPr>
      <w:r w:rsidRPr="00932F93">
        <w:rPr>
          <w:rFonts w:ascii="Arial" w:hAnsi="Arial" w:cs="Arial"/>
        </w:rPr>
        <w:t>BIOL 1107 is the only option for intro bio</w:t>
      </w:r>
      <w:r w:rsidR="00DA7AB0">
        <w:rPr>
          <w:rFonts w:ascii="Arial" w:hAnsi="Arial" w:cs="Arial"/>
        </w:rPr>
        <w:t xml:space="preserve"> other than EEB’s 1102</w:t>
      </w:r>
      <w:r w:rsidRPr="00932F93">
        <w:rPr>
          <w:rFonts w:ascii="Arial" w:hAnsi="Arial" w:cs="Arial"/>
        </w:rPr>
        <w:t>.</w:t>
      </w:r>
    </w:p>
    <w:p w14:paraId="67C32F46" w14:textId="1B1676E9" w:rsidR="00932F93" w:rsidRPr="00932F93" w:rsidRDefault="00932F93" w:rsidP="00932F93">
      <w:pPr>
        <w:numPr>
          <w:ilvl w:val="0"/>
          <w:numId w:val="2"/>
        </w:numPr>
        <w:rPr>
          <w:rFonts w:ascii="Arial" w:hAnsi="Arial" w:cs="Arial"/>
        </w:rPr>
      </w:pPr>
      <w:r w:rsidRPr="00932F93">
        <w:rPr>
          <w:rFonts w:ascii="Arial" w:hAnsi="Arial" w:cs="Arial"/>
        </w:rPr>
        <w:t>Currently the course is divided into 2 parts</w:t>
      </w:r>
    </w:p>
    <w:p w14:paraId="75C1E060" w14:textId="1E1B5D6E" w:rsidR="00932F93" w:rsidRDefault="00932F93">
      <w:pPr>
        <w:rPr>
          <w:rFonts w:ascii="Arial" w:hAnsi="Arial" w:cs="Arial"/>
        </w:rPr>
      </w:pPr>
    </w:p>
    <w:p w14:paraId="3D253E63" w14:textId="4D34479C" w:rsidR="00932F93" w:rsidRDefault="00932F93">
      <w:pPr>
        <w:rPr>
          <w:rFonts w:ascii="Arial" w:hAnsi="Arial" w:cs="Arial"/>
        </w:rPr>
      </w:pPr>
    </w:p>
    <w:p w14:paraId="3E1CFD87" w14:textId="77777777" w:rsidR="00BD1F1F" w:rsidRPr="00932F93" w:rsidRDefault="00BD1F1F" w:rsidP="00BD1F1F">
      <w:pPr>
        <w:ind w:left="720"/>
      </w:pPr>
      <w:r w:rsidRPr="00932F93">
        <w:rPr>
          <w:rFonts w:ascii="Arial" w:hAnsi="Arial" w:cs="Arial"/>
          <w:b/>
          <w:bCs/>
          <w:color w:val="000000" w:themeColor="text1"/>
          <w:kern w:val="24"/>
        </w:rPr>
        <w:t>Part I – molecular and cellular biology</w:t>
      </w:r>
    </w:p>
    <w:p w14:paraId="7936FE54" w14:textId="77777777" w:rsidR="00BD1F1F" w:rsidRPr="00932F93" w:rsidRDefault="00BD1F1F" w:rsidP="00BD1F1F">
      <w:pPr>
        <w:pStyle w:val="ListParagraph"/>
        <w:numPr>
          <w:ilvl w:val="2"/>
          <w:numId w:val="3"/>
        </w:numPr>
        <w:rPr>
          <w:rFonts w:eastAsia="Times New Roman"/>
        </w:rPr>
      </w:pPr>
      <w:r w:rsidRPr="00932F93">
        <w:rPr>
          <w:rFonts w:ascii="Arial" w:hAnsi="Arial" w:cs="Arial"/>
          <w:color w:val="000000" w:themeColor="text1"/>
          <w:kern w:val="24"/>
        </w:rPr>
        <w:t>Basic biochemistry concepts – atomic structure, electronegativity, polarity, chemical bonds – 2 classes</w:t>
      </w:r>
    </w:p>
    <w:p w14:paraId="4DC7D7FF" w14:textId="77777777" w:rsidR="00BD1F1F" w:rsidRPr="00932F93" w:rsidRDefault="00BD1F1F" w:rsidP="00BD1F1F">
      <w:pPr>
        <w:pStyle w:val="ListParagraph"/>
        <w:numPr>
          <w:ilvl w:val="2"/>
          <w:numId w:val="3"/>
        </w:numPr>
        <w:rPr>
          <w:rFonts w:eastAsia="Times New Roman"/>
        </w:rPr>
      </w:pPr>
      <w:r w:rsidRPr="00932F93">
        <w:rPr>
          <w:rFonts w:ascii="Arial" w:hAnsi="Arial" w:cs="Arial"/>
          <w:color w:val="000000" w:themeColor="text1"/>
          <w:kern w:val="24"/>
        </w:rPr>
        <w:t xml:space="preserve">Macromolecules </w:t>
      </w:r>
      <w:proofErr w:type="gramStart"/>
      <w:r w:rsidRPr="00932F93">
        <w:rPr>
          <w:rFonts w:ascii="Arial" w:hAnsi="Arial" w:cs="Arial"/>
          <w:color w:val="000000" w:themeColor="text1"/>
          <w:kern w:val="24"/>
        </w:rPr>
        <w:t>-  4</w:t>
      </w:r>
      <w:proofErr w:type="gramEnd"/>
      <w:r w:rsidRPr="00932F93">
        <w:rPr>
          <w:rFonts w:ascii="Arial" w:hAnsi="Arial" w:cs="Arial"/>
          <w:color w:val="000000" w:themeColor="text1"/>
          <w:kern w:val="24"/>
        </w:rPr>
        <w:t xml:space="preserve"> classes </w:t>
      </w:r>
    </w:p>
    <w:p w14:paraId="06B638AB" w14:textId="77777777" w:rsidR="00BD1F1F" w:rsidRPr="00932F93" w:rsidRDefault="00BD1F1F" w:rsidP="00BD1F1F">
      <w:pPr>
        <w:pStyle w:val="ListParagraph"/>
        <w:numPr>
          <w:ilvl w:val="2"/>
          <w:numId w:val="3"/>
        </w:numPr>
        <w:rPr>
          <w:rFonts w:eastAsia="Times New Roman"/>
        </w:rPr>
      </w:pPr>
      <w:r w:rsidRPr="00932F93">
        <w:rPr>
          <w:rFonts w:ascii="Arial" w:hAnsi="Arial" w:cs="Arial"/>
          <w:color w:val="000000" w:themeColor="text1"/>
          <w:kern w:val="24"/>
        </w:rPr>
        <w:t>Membranes – 1 class</w:t>
      </w:r>
    </w:p>
    <w:p w14:paraId="17A8A23C" w14:textId="77777777" w:rsidR="00BD1F1F" w:rsidRPr="00932F93" w:rsidRDefault="00BD1F1F" w:rsidP="00BD1F1F">
      <w:pPr>
        <w:pStyle w:val="ListParagraph"/>
        <w:numPr>
          <w:ilvl w:val="2"/>
          <w:numId w:val="3"/>
        </w:numPr>
        <w:rPr>
          <w:rFonts w:eastAsia="Times New Roman"/>
        </w:rPr>
      </w:pPr>
      <w:r w:rsidRPr="00932F93">
        <w:rPr>
          <w:rFonts w:ascii="Arial" w:hAnsi="Arial" w:cs="Arial"/>
          <w:color w:val="000000" w:themeColor="text1"/>
          <w:kern w:val="24"/>
        </w:rPr>
        <w:t>Thermodynamics – 1 class</w:t>
      </w:r>
    </w:p>
    <w:p w14:paraId="3B648E6C" w14:textId="77777777" w:rsidR="00BD1F1F" w:rsidRPr="00932F93" w:rsidRDefault="00BD1F1F" w:rsidP="00BD1F1F">
      <w:pPr>
        <w:pStyle w:val="ListParagraph"/>
        <w:numPr>
          <w:ilvl w:val="2"/>
          <w:numId w:val="3"/>
        </w:numPr>
        <w:rPr>
          <w:rFonts w:eastAsia="Times New Roman"/>
        </w:rPr>
      </w:pPr>
      <w:r w:rsidRPr="00932F93">
        <w:rPr>
          <w:rFonts w:ascii="Arial" w:hAnsi="Arial" w:cs="Arial"/>
          <w:color w:val="000000" w:themeColor="text1"/>
          <w:kern w:val="24"/>
        </w:rPr>
        <w:t xml:space="preserve">Cellular respiration – 2 classes </w:t>
      </w:r>
    </w:p>
    <w:p w14:paraId="1BB888AC" w14:textId="77777777" w:rsidR="00BD1F1F" w:rsidRPr="00932F93" w:rsidRDefault="00BD1F1F" w:rsidP="00BD1F1F">
      <w:pPr>
        <w:pStyle w:val="ListParagraph"/>
        <w:numPr>
          <w:ilvl w:val="2"/>
          <w:numId w:val="3"/>
        </w:numPr>
        <w:rPr>
          <w:rFonts w:eastAsia="Times New Roman"/>
        </w:rPr>
      </w:pPr>
      <w:r w:rsidRPr="00932F93">
        <w:rPr>
          <w:rFonts w:ascii="Arial" w:hAnsi="Arial" w:cs="Arial"/>
          <w:color w:val="000000" w:themeColor="text1"/>
          <w:kern w:val="24"/>
        </w:rPr>
        <w:t>DNA replication – 2 classes</w:t>
      </w:r>
    </w:p>
    <w:p w14:paraId="115FF43F" w14:textId="77777777" w:rsidR="00BD1F1F" w:rsidRPr="00932F93" w:rsidRDefault="00BD1F1F" w:rsidP="00BD1F1F">
      <w:pPr>
        <w:pStyle w:val="ListParagraph"/>
        <w:numPr>
          <w:ilvl w:val="2"/>
          <w:numId w:val="3"/>
        </w:numPr>
        <w:rPr>
          <w:rFonts w:eastAsia="Times New Roman"/>
        </w:rPr>
      </w:pPr>
      <w:r w:rsidRPr="00932F93">
        <w:rPr>
          <w:rFonts w:ascii="Arial" w:hAnsi="Arial" w:cs="Arial"/>
          <w:color w:val="000000" w:themeColor="text1"/>
          <w:kern w:val="24"/>
        </w:rPr>
        <w:t>DNA transcription and translation – 3 classes</w:t>
      </w:r>
    </w:p>
    <w:p w14:paraId="2929CC7C" w14:textId="77777777" w:rsidR="00BD1F1F" w:rsidRPr="00932F93" w:rsidRDefault="00BD1F1F" w:rsidP="00BD1F1F">
      <w:pPr>
        <w:pStyle w:val="ListParagraph"/>
        <w:numPr>
          <w:ilvl w:val="2"/>
          <w:numId w:val="3"/>
        </w:numPr>
        <w:rPr>
          <w:rFonts w:eastAsia="Times New Roman"/>
        </w:rPr>
      </w:pPr>
      <w:r w:rsidRPr="00932F93">
        <w:rPr>
          <w:rFonts w:ascii="Arial" w:hAnsi="Arial" w:cs="Arial"/>
          <w:color w:val="000000" w:themeColor="text1"/>
          <w:kern w:val="24"/>
        </w:rPr>
        <w:t>Cell communication – 2 classes</w:t>
      </w:r>
    </w:p>
    <w:p w14:paraId="43968258" w14:textId="77777777" w:rsidR="00BD1F1F" w:rsidRPr="00932F93" w:rsidRDefault="00BD1F1F" w:rsidP="00BD1F1F">
      <w:pPr>
        <w:pStyle w:val="ListParagraph"/>
        <w:numPr>
          <w:ilvl w:val="2"/>
          <w:numId w:val="3"/>
        </w:numPr>
        <w:rPr>
          <w:rFonts w:eastAsia="Times New Roman"/>
        </w:rPr>
      </w:pPr>
      <w:r w:rsidRPr="00932F93">
        <w:rPr>
          <w:rFonts w:ascii="Arial" w:hAnsi="Arial" w:cs="Arial"/>
          <w:color w:val="000000" w:themeColor="text1"/>
          <w:kern w:val="24"/>
        </w:rPr>
        <w:t>DNA technology – 1 class</w:t>
      </w:r>
    </w:p>
    <w:p w14:paraId="001346E2" w14:textId="77777777" w:rsidR="00BD1F1F" w:rsidRPr="00932F93" w:rsidRDefault="00BD1F1F" w:rsidP="00BD1F1F">
      <w:pPr>
        <w:pStyle w:val="ListParagraph"/>
        <w:numPr>
          <w:ilvl w:val="2"/>
          <w:numId w:val="3"/>
        </w:numPr>
        <w:rPr>
          <w:rFonts w:eastAsia="Times New Roman"/>
        </w:rPr>
      </w:pPr>
      <w:r w:rsidRPr="00932F93">
        <w:rPr>
          <w:rFonts w:ascii="Arial" w:hAnsi="Arial" w:cs="Arial"/>
          <w:color w:val="000000" w:themeColor="text1"/>
          <w:kern w:val="24"/>
        </w:rPr>
        <w:t>Genomics and proteomics – 1 class</w:t>
      </w:r>
    </w:p>
    <w:p w14:paraId="7E930891" w14:textId="77777777" w:rsidR="00BD1F1F" w:rsidRPr="00932F93" w:rsidRDefault="00BD1F1F" w:rsidP="00BD1F1F">
      <w:pPr>
        <w:pStyle w:val="ListParagraph"/>
        <w:numPr>
          <w:ilvl w:val="2"/>
          <w:numId w:val="3"/>
        </w:numPr>
        <w:rPr>
          <w:rFonts w:eastAsia="Times New Roman"/>
        </w:rPr>
      </w:pPr>
      <w:r w:rsidRPr="00932F93">
        <w:rPr>
          <w:rFonts w:ascii="Arial" w:hAnsi="Arial" w:cs="Arial"/>
          <w:color w:val="000000" w:themeColor="text1"/>
          <w:kern w:val="24"/>
        </w:rPr>
        <w:t xml:space="preserve">Regulation of gene expression – 2 classes </w:t>
      </w:r>
    </w:p>
    <w:p w14:paraId="69BC92EB" w14:textId="77777777" w:rsidR="00BD1F1F" w:rsidRPr="00932F93" w:rsidRDefault="00BD1F1F" w:rsidP="00BD1F1F">
      <w:pPr>
        <w:pStyle w:val="ListParagraph"/>
        <w:numPr>
          <w:ilvl w:val="2"/>
          <w:numId w:val="3"/>
        </w:numPr>
        <w:rPr>
          <w:rFonts w:eastAsia="Times New Roman"/>
        </w:rPr>
      </w:pPr>
      <w:r w:rsidRPr="00932F93">
        <w:rPr>
          <w:rFonts w:ascii="Arial" w:hAnsi="Arial" w:cs="Arial"/>
          <w:color w:val="000000" w:themeColor="text1"/>
          <w:kern w:val="24"/>
        </w:rPr>
        <w:t xml:space="preserve">Mendelian genetics – 2 classes </w:t>
      </w:r>
    </w:p>
    <w:p w14:paraId="36C852CB" w14:textId="77777777" w:rsidR="00BD1F1F" w:rsidRDefault="00BD1F1F">
      <w:pPr>
        <w:rPr>
          <w:rFonts w:ascii="Arial" w:hAnsi="Arial" w:cs="Arial"/>
        </w:rPr>
      </w:pPr>
    </w:p>
    <w:p w14:paraId="58619753" w14:textId="31A64C7A" w:rsidR="00932F93" w:rsidRPr="00932F93" w:rsidRDefault="00932F93" w:rsidP="00BD1F1F">
      <w:pPr>
        <w:ind w:firstLine="720"/>
        <w:rPr>
          <w:rFonts w:ascii="Arial" w:hAnsi="Arial" w:cs="Arial"/>
        </w:rPr>
      </w:pPr>
      <w:r w:rsidRPr="00932F93">
        <w:rPr>
          <w:rFonts w:ascii="Arial" w:hAnsi="Arial" w:cs="Arial"/>
          <w:b/>
          <w:bCs/>
        </w:rPr>
        <w:t>Part II – animal physiology</w:t>
      </w:r>
    </w:p>
    <w:p w14:paraId="32F73182" w14:textId="77777777" w:rsidR="00932F93" w:rsidRPr="00932F93" w:rsidRDefault="00932F93" w:rsidP="00932F93">
      <w:pPr>
        <w:numPr>
          <w:ilvl w:val="0"/>
          <w:numId w:val="5"/>
        </w:numPr>
        <w:rPr>
          <w:rFonts w:ascii="Arial" w:hAnsi="Arial" w:cs="Arial"/>
        </w:rPr>
      </w:pPr>
      <w:r w:rsidRPr="00932F93">
        <w:rPr>
          <w:rFonts w:ascii="Arial" w:hAnsi="Arial" w:cs="Arial"/>
        </w:rPr>
        <w:t>Multicellularity – 1 class</w:t>
      </w:r>
    </w:p>
    <w:p w14:paraId="50330BD0" w14:textId="16DA9EB0" w:rsidR="00932F93" w:rsidRPr="00932F93" w:rsidRDefault="00932F93" w:rsidP="00932F93">
      <w:pPr>
        <w:numPr>
          <w:ilvl w:val="0"/>
          <w:numId w:val="5"/>
        </w:numPr>
        <w:rPr>
          <w:rFonts w:ascii="Arial" w:hAnsi="Arial" w:cs="Arial"/>
        </w:rPr>
      </w:pPr>
      <w:r w:rsidRPr="00932F93">
        <w:rPr>
          <w:rFonts w:ascii="Arial" w:hAnsi="Arial" w:cs="Arial"/>
        </w:rPr>
        <w:t>Thermoregulation – 1 class</w:t>
      </w:r>
    </w:p>
    <w:p w14:paraId="5158FE42" w14:textId="1F953FA1" w:rsidR="00932F93" w:rsidRPr="00932F93" w:rsidRDefault="00932F93" w:rsidP="00932F93">
      <w:pPr>
        <w:numPr>
          <w:ilvl w:val="0"/>
          <w:numId w:val="5"/>
        </w:numPr>
        <w:rPr>
          <w:rFonts w:ascii="Arial" w:hAnsi="Arial" w:cs="Arial"/>
        </w:rPr>
      </w:pPr>
      <w:r w:rsidRPr="00932F93">
        <w:rPr>
          <w:rFonts w:ascii="Arial" w:hAnsi="Arial" w:cs="Arial"/>
        </w:rPr>
        <w:t xml:space="preserve">Digestive System – 2 classes </w:t>
      </w:r>
    </w:p>
    <w:p w14:paraId="5E1EFFB1" w14:textId="02C90D4E" w:rsidR="00932F93" w:rsidRPr="00932F93" w:rsidRDefault="00932F93" w:rsidP="00932F93">
      <w:pPr>
        <w:numPr>
          <w:ilvl w:val="0"/>
          <w:numId w:val="5"/>
        </w:numPr>
        <w:rPr>
          <w:rFonts w:ascii="Arial" w:hAnsi="Arial" w:cs="Arial"/>
        </w:rPr>
      </w:pPr>
      <w:r w:rsidRPr="00932F93">
        <w:rPr>
          <w:rFonts w:ascii="Arial" w:hAnsi="Arial" w:cs="Arial"/>
        </w:rPr>
        <w:t>Gas exchange – 2 classes</w:t>
      </w:r>
    </w:p>
    <w:p w14:paraId="664421B5" w14:textId="77777777" w:rsidR="00932F93" w:rsidRPr="00932F93" w:rsidRDefault="00932F93" w:rsidP="00932F93">
      <w:pPr>
        <w:numPr>
          <w:ilvl w:val="0"/>
          <w:numId w:val="5"/>
        </w:numPr>
        <w:rPr>
          <w:rFonts w:ascii="Arial" w:hAnsi="Arial" w:cs="Arial"/>
        </w:rPr>
      </w:pPr>
      <w:r w:rsidRPr="00932F93">
        <w:rPr>
          <w:rFonts w:ascii="Arial" w:hAnsi="Arial" w:cs="Arial"/>
        </w:rPr>
        <w:t>Circulatory system – 1 class</w:t>
      </w:r>
    </w:p>
    <w:p w14:paraId="5ECE18FC" w14:textId="76A6B040" w:rsidR="00932F93" w:rsidRPr="00932F93" w:rsidRDefault="00932F93" w:rsidP="00932F93">
      <w:pPr>
        <w:numPr>
          <w:ilvl w:val="0"/>
          <w:numId w:val="5"/>
        </w:numPr>
        <w:rPr>
          <w:rFonts w:ascii="Arial" w:hAnsi="Arial" w:cs="Arial"/>
        </w:rPr>
      </w:pPr>
      <w:r w:rsidRPr="00932F93">
        <w:rPr>
          <w:rFonts w:ascii="Arial" w:hAnsi="Arial" w:cs="Arial"/>
        </w:rPr>
        <w:t xml:space="preserve">Homeostasis </w:t>
      </w:r>
      <w:proofErr w:type="gramStart"/>
      <w:r w:rsidRPr="00932F93">
        <w:rPr>
          <w:rFonts w:ascii="Arial" w:hAnsi="Arial" w:cs="Arial"/>
        </w:rPr>
        <w:t>-  1</w:t>
      </w:r>
      <w:proofErr w:type="gramEnd"/>
      <w:r w:rsidRPr="00932F93">
        <w:rPr>
          <w:rFonts w:ascii="Arial" w:hAnsi="Arial" w:cs="Arial"/>
        </w:rPr>
        <w:t xml:space="preserve"> class</w:t>
      </w:r>
    </w:p>
    <w:p w14:paraId="23A15B88" w14:textId="439751ED" w:rsidR="00932F93" w:rsidRPr="00932F93" w:rsidRDefault="00932F93" w:rsidP="00932F93">
      <w:pPr>
        <w:numPr>
          <w:ilvl w:val="0"/>
          <w:numId w:val="5"/>
        </w:numPr>
        <w:rPr>
          <w:rFonts w:ascii="Arial" w:hAnsi="Arial" w:cs="Arial"/>
        </w:rPr>
      </w:pPr>
      <w:r w:rsidRPr="00932F93">
        <w:rPr>
          <w:rFonts w:ascii="Arial" w:hAnsi="Arial" w:cs="Arial"/>
        </w:rPr>
        <w:t>Excretory system – 1 class</w:t>
      </w:r>
    </w:p>
    <w:p w14:paraId="00413E09" w14:textId="1B5FD202" w:rsidR="00932F93" w:rsidRPr="00932F93" w:rsidRDefault="00932F93" w:rsidP="00932F93">
      <w:pPr>
        <w:numPr>
          <w:ilvl w:val="0"/>
          <w:numId w:val="5"/>
        </w:numPr>
        <w:rPr>
          <w:rFonts w:ascii="Arial" w:hAnsi="Arial" w:cs="Arial"/>
        </w:rPr>
      </w:pPr>
      <w:r w:rsidRPr="00932F93">
        <w:rPr>
          <w:rFonts w:ascii="Arial" w:hAnsi="Arial" w:cs="Arial"/>
        </w:rPr>
        <w:t xml:space="preserve">Nervous system – 2 classes </w:t>
      </w:r>
    </w:p>
    <w:p w14:paraId="61F599A3" w14:textId="38EFE912" w:rsidR="00932F93" w:rsidRPr="00932F93" w:rsidRDefault="00932F93" w:rsidP="00932F93">
      <w:pPr>
        <w:numPr>
          <w:ilvl w:val="0"/>
          <w:numId w:val="5"/>
        </w:numPr>
        <w:rPr>
          <w:rFonts w:ascii="Arial" w:hAnsi="Arial" w:cs="Arial"/>
        </w:rPr>
      </w:pPr>
      <w:r w:rsidRPr="00932F93">
        <w:rPr>
          <w:rFonts w:ascii="Arial" w:hAnsi="Arial" w:cs="Arial"/>
        </w:rPr>
        <w:t>Musculoskeletal system – 1 class</w:t>
      </w:r>
    </w:p>
    <w:p w14:paraId="2613EF2A" w14:textId="734DDBBE" w:rsidR="00932F93" w:rsidRPr="00932F93" w:rsidRDefault="00932F93" w:rsidP="00932F93">
      <w:pPr>
        <w:numPr>
          <w:ilvl w:val="0"/>
          <w:numId w:val="5"/>
        </w:numPr>
        <w:rPr>
          <w:rFonts w:ascii="Arial" w:hAnsi="Arial" w:cs="Arial"/>
        </w:rPr>
      </w:pPr>
      <w:r w:rsidRPr="00932F93">
        <w:rPr>
          <w:rFonts w:ascii="Arial" w:hAnsi="Arial" w:cs="Arial"/>
        </w:rPr>
        <w:t>Endocrine system – 1 class</w:t>
      </w:r>
    </w:p>
    <w:p w14:paraId="65CAE42A" w14:textId="17934E72" w:rsidR="00932F93" w:rsidRPr="00932F93" w:rsidRDefault="00932F93" w:rsidP="00932F93">
      <w:pPr>
        <w:numPr>
          <w:ilvl w:val="0"/>
          <w:numId w:val="5"/>
        </w:numPr>
        <w:rPr>
          <w:rFonts w:ascii="Arial" w:hAnsi="Arial" w:cs="Arial"/>
        </w:rPr>
      </w:pPr>
      <w:r w:rsidRPr="00932F93">
        <w:rPr>
          <w:rFonts w:ascii="Arial" w:hAnsi="Arial" w:cs="Arial"/>
        </w:rPr>
        <w:t>Animal reproduction – 1 class</w:t>
      </w:r>
    </w:p>
    <w:p w14:paraId="33A00B28" w14:textId="77777777" w:rsidR="00932F93" w:rsidRPr="00932F93" w:rsidRDefault="00932F93" w:rsidP="00932F93">
      <w:pPr>
        <w:numPr>
          <w:ilvl w:val="0"/>
          <w:numId w:val="5"/>
        </w:numPr>
        <w:rPr>
          <w:rFonts w:ascii="Arial" w:hAnsi="Arial" w:cs="Arial"/>
        </w:rPr>
      </w:pPr>
      <w:r w:rsidRPr="00932F93">
        <w:rPr>
          <w:rFonts w:ascii="Arial" w:hAnsi="Arial" w:cs="Arial"/>
        </w:rPr>
        <w:t xml:space="preserve">Immune system </w:t>
      </w:r>
      <w:proofErr w:type="gramStart"/>
      <w:r w:rsidRPr="00932F93">
        <w:rPr>
          <w:rFonts w:ascii="Arial" w:hAnsi="Arial" w:cs="Arial"/>
        </w:rPr>
        <w:t>-  2</w:t>
      </w:r>
      <w:proofErr w:type="gramEnd"/>
      <w:r w:rsidRPr="00932F93">
        <w:rPr>
          <w:rFonts w:ascii="Arial" w:hAnsi="Arial" w:cs="Arial"/>
        </w:rPr>
        <w:t xml:space="preserve"> classes </w:t>
      </w:r>
    </w:p>
    <w:p w14:paraId="6D15A988" w14:textId="10BCD665" w:rsidR="00B17CE5" w:rsidRDefault="00B17CE5">
      <w:pPr>
        <w:rPr>
          <w:rFonts w:ascii="Arial" w:hAnsi="Arial" w:cs="Arial"/>
        </w:rPr>
      </w:pPr>
    </w:p>
    <w:p w14:paraId="3779AAF2" w14:textId="35EEE331" w:rsidR="00B17CE5" w:rsidRDefault="00B17CE5">
      <w:pPr>
        <w:rPr>
          <w:rFonts w:ascii="Arial" w:hAnsi="Arial" w:cs="Arial"/>
        </w:rPr>
      </w:pPr>
    </w:p>
    <w:p w14:paraId="288EA81E" w14:textId="77777777" w:rsidR="00B3142F" w:rsidRDefault="00B3142F">
      <w:pPr>
        <w:rPr>
          <w:rFonts w:ascii="Arial" w:hAnsi="Arial" w:cs="Arial"/>
        </w:rPr>
      </w:pPr>
    </w:p>
    <w:p w14:paraId="7D606065" w14:textId="755EF614" w:rsidR="00B17CE5" w:rsidRDefault="00B17CE5">
      <w:pPr>
        <w:rPr>
          <w:rFonts w:ascii="Arial" w:hAnsi="Arial" w:cs="Arial"/>
        </w:rPr>
      </w:pPr>
    </w:p>
    <w:p w14:paraId="571352FA" w14:textId="77777777" w:rsidR="00B17CE5" w:rsidRDefault="00B17CE5">
      <w:pPr>
        <w:rPr>
          <w:rFonts w:ascii="Arial" w:hAnsi="Arial" w:cs="Arial"/>
        </w:rPr>
      </w:pPr>
    </w:p>
    <w:p w14:paraId="6A6D7540" w14:textId="77777777" w:rsidR="00B17CE5" w:rsidRPr="00B17CE5" w:rsidRDefault="00B17CE5" w:rsidP="00B17CE5">
      <w:pPr>
        <w:rPr>
          <w:rFonts w:ascii="Arial" w:hAnsi="Arial" w:cs="Arial"/>
        </w:rPr>
      </w:pPr>
      <w:r w:rsidRPr="00B17CE5">
        <w:rPr>
          <w:rFonts w:ascii="Arial" w:hAnsi="Arial" w:cs="Arial"/>
          <w:b/>
          <w:bCs/>
        </w:rPr>
        <w:lastRenderedPageBreak/>
        <w:t xml:space="preserve">Lab Exercises </w:t>
      </w:r>
    </w:p>
    <w:p w14:paraId="04381742" w14:textId="77777777" w:rsidR="00B17CE5" w:rsidRPr="00B17CE5" w:rsidRDefault="00B17CE5" w:rsidP="00B17CE5">
      <w:pPr>
        <w:numPr>
          <w:ilvl w:val="0"/>
          <w:numId w:val="6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 xml:space="preserve">Lab basics – conversions, using balances, micro-pipets and serological pipettes, creating solutions </w:t>
      </w:r>
    </w:p>
    <w:p w14:paraId="76E0EDE1" w14:textId="77777777" w:rsidR="00B17CE5" w:rsidRPr="00B17CE5" w:rsidRDefault="00B17CE5" w:rsidP="00B17CE5">
      <w:pPr>
        <w:rPr>
          <w:rFonts w:ascii="Arial" w:hAnsi="Arial" w:cs="Arial"/>
        </w:rPr>
      </w:pPr>
      <w:r w:rsidRPr="00B17CE5">
        <w:rPr>
          <w:rFonts w:ascii="Arial" w:hAnsi="Arial" w:cs="Arial"/>
        </w:rPr>
        <w:t>2. Chromatography and spectrophotometry – understanding independent and dependent variables, data visualization, amino acid structure</w:t>
      </w:r>
    </w:p>
    <w:p w14:paraId="2E12C5B4" w14:textId="77777777" w:rsidR="00B17CE5" w:rsidRPr="00B17CE5" w:rsidRDefault="00B17CE5" w:rsidP="00B17CE5">
      <w:pPr>
        <w:rPr>
          <w:rFonts w:ascii="Arial" w:hAnsi="Arial" w:cs="Arial"/>
        </w:rPr>
      </w:pPr>
      <w:r w:rsidRPr="00B17CE5">
        <w:rPr>
          <w:rFonts w:ascii="Arial" w:hAnsi="Arial" w:cs="Arial"/>
        </w:rPr>
        <w:t xml:space="preserve">3. Microscopes </w:t>
      </w:r>
    </w:p>
    <w:p w14:paraId="213752B3" w14:textId="77777777" w:rsidR="00B17CE5" w:rsidRPr="00B17CE5" w:rsidRDefault="00B17CE5" w:rsidP="00B17CE5">
      <w:pPr>
        <w:rPr>
          <w:rFonts w:ascii="Arial" w:hAnsi="Arial" w:cs="Arial"/>
        </w:rPr>
      </w:pPr>
      <w:r w:rsidRPr="00B17CE5">
        <w:rPr>
          <w:rFonts w:ascii="Arial" w:hAnsi="Arial" w:cs="Arial"/>
        </w:rPr>
        <w:t>4. Tonicity, osmosis, semi-permeable membranes</w:t>
      </w:r>
    </w:p>
    <w:p w14:paraId="626C5B5E" w14:textId="77777777" w:rsidR="00B17CE5" w:rsidRPr="00B17CE5" w:rsidRDefault="00B17CE5" w:rsidP="00B17CE5">
      <w:pPr>
        <w:rPr>
          <w:rFonts w:ascii="Arial" w:hAnsi="Arial" w:cs="Arial"/>
        </w:rPr>
      </w:pPr>
      <w:r w:rsidRPr="00B17CE5">
        <w:rPr>
          <w:rFonts w:ascii="Arial" w:hAnsi="Arial" w:cs="Arial"/>
        </w:rPr>
        <w:t xml:space="preserve">5. Mitochondrial enzyme activity (oxidation and reduction) </w:t>
      </w:r>
    </w:p>
    <w:p w14:paraId="3E74ECB8" w14:textId="77777777" w:rsidR="00B17CE5" w:rsidRPr="00B17CE5" w:rsidRDefault="00B17CE5" w:rsidP="00B17CE5">
      <w:pPr>
        <w:rPr>
          <w:rFonts w:ascii="Arial" w:hAnsi="Arial" w:cs="Arial"/>
        </w:rPr>
      </w:pPr>
      <w:r w:rsidRPr="00B17CE5">
        <w:rPr>
          <w:rFonts w:ascii="Arial" w:hAnsi="Arial" w:cs="Arial"/>
        </w:rPr>
        <w:t xml:space="preserve">6. Understanding and analyzing karyotypes </w:t>
      </w:r>
    </w:p>
    <w:p w14:paraId="26AA2D1B" w14:textId="77777777" w:rsidR="00B17CE5" w:rsidRPr="00B17CE5" w:rsidRDefault="00B17CE5" w:rsidP="00B17CE5">
      <w:pPr>
        <w:rPr>
          <w:rFonts w:ascii="Arial" w:hAnsi="Arial" w:cs="Arial"/>
        </w:rPr>
      </w:pPr>
      <w:r w:rsidRPr="00B17CE5">
        <w:rPr>
          <w:rFonts w:ascii="Arial" w:hAnsi="Arial" w:cs="Arial"/>
        </w:rPr>
        <w:t xml:space="preserve">7. Genomic DNA isolation from </w:t>
      </w:r>
      <w:r w:rsidRPr="00B17CE5">
        <w:rPr>
          <w:rFonts w:ascii="Arial" w:hAnsi="Arial" w:cs="Arial"/>
          <w:i/>
          <w:iCs/>
        </w:rPr>
        <w:t xml:space="preserve">E. coli </w:t>
      </w:r>
      <w:r w:rsidRPr="00B17CE5">
        <w:rPr>
          <w:rFonts w:ascii="Arial" w:hAnsi="Arial" w:cs="Arial"/>
        </w:rPr>
        <w:t>and PCR</w:t>
      </w:r>
    </w:p>
    <w:p w14:paraId="69912B9D" w14:textId="77777777" w:rsidR="00B17CE5" w:rsidRPr="00B17CE5" w:rsidRDefault="00B17CE5" w:rsidP="00B17CE5">
      <w:pPr>
        <w:rPr>
          <w:rFonts w:ascii="Arial" w:hAnsi="Arial" w:cs="Arial"/>
        </w:rPr>
      </w:pPr>
      <w:r w:rsidRPr="00B17CE5">
        <w:rPr>
          <w:rFonts w:ascii="Arial" w:hAnsi="Arial" w:cs="Arial"/>
        </w:rPr>
        <w:t>8. Agarose gel electrophoresis</w:t>
      </w:r>
    </w:p>
    <w:p w14:paraId="014318D4" w14:textId="77777777" w:rsidR="00B17CE5" w:rsidRPr="00B17CE5" w:rsidRDefault="00B17CE5" w:rsidP="00B17CE5">
      <w:pPr>
        <w:rPr>
          <w:rFonts w:ascii="Arial" w:hAnsi="Arial" w:cs="Arial"/>
        </w:rPr>
      </w:pPr>
      <w:r w:rsidRPr="00B17CE5">
        <w:rPr>
          <w:rFonts w:ascii="Arial" w:hAnsi="Arial" w:cs="Arial"/>
        </w:rPr>
        <w:t xml:space="preserve">9. beta-galactosidase activity assay </w:t>
      </w:r>
    </w:p>
    <w:p w14:paraId="040F9158" w14:textId="02C72469" w:rsidR="00B17CE5" w:rsidRPr="00B17CE5" w:rsidRDefault="00B17CE5" w:rsidP="00B17CE5">
      <w:pPr>
        <w:rPr>
          <w:rFonts w:ascii="Arial" w:hAnsi="Arial" w:cs="Arial"/>
        </w:rPr>
      </w:pPr>
      <w:r w:rsidRPr="00B17CE5">
        <w:rPr>
          <w:rFonts w:ascii="Arial" w:hAnsi="Arial" w:cs="Arial"/>
        </w:rPr>
        <w:t>10. Creating transcripts and reading a codon chart</w:t>
      </w:r>
    </w:p>
    <w:p w14:paraId="644799FE" w14:textId="77777777" w:rsidR="00B17CE5" w:rsidRPr="00B17CE5" w:rsidRDefault="00B17CE5" w:rsidP="00B17CE5">
      <w:pPr>
        <w:rPr>
          <w:rFonts w:ascii="Arial" w:hAnsi="Arial" w:cs="Arial"/>
        </w:rPr>
      </w:pPr>
      <w:r w:rsidRPr="00B17CE5">
        <w:rPr>
          <w:rFonts w:ascii="Arial" w:hAnsi="Arial" w:cs="Arial"/>
        </w:rPr>
        <w:t>11. Intro to bioinformatics</w:t>
      </w:r>
    </w:p>
    <w:p w14:paraId="29EB889B" w14:textId="77777777" w:rsidR="00B17CE5" w:rsidRPr="00B17CE5" w:rsidRDefault="00B17CE5" w:rsidP="00B17CE5">
      <w:pPr>
        <w:rPr>
          <w:rFonts w:ascii="Arial" w:hAnsi="Arial" w:cs="Arial"/>
        </w:rPr>
      </w:pPr>
      <w:r w:rsidRPr="00B17CE5">
        <w:rPr>
          <w:rFonts w:ascii="Arial" w:hAnsi="Arial" w:cs="Arial"/>
        </w:rPr>
        <w:t>12. Histology</w:t>
      </w:r>
    </w:p>
    <w:p w14:paraId="4BE476D4" w14:textId="77777777" w:rsidR="00B17CE5" w:rsidRPr="00B17CE5" w:rsidRDefault="00B17CE5" w:rsidP="00B17CE5">
      <w:pPr>
        <w:rPr>
          <w:rFonts w:ascii="Arial" w:hAnsi="Arial" w:cs="Arial"/>
        </w:rPr>
      </w:pPr>
      <w:r w:rsidRPr="00B17CE5">
        <w:rPr>
          <w:rFonts w:ascii="Arial" w:hAnsi="Arial" w:cs="Arial"/>
        </w:rPr>
        <w:t xml:space="preserve">13. Dissections – fetal pig1-3 body systems/week </w:t>
      </w:r>
    </w:p>
    <w:p w14:paraId="59F0C930" w14:textId="40000F18" w:rsidR="00B17CE5" w:rsidRDefault="00B17CE5">
      <w:pPr>
        <w:rPr>
          <w:rFonts w:ascii="Arial" w:hAnsi="Arial" w:cs="Arial"/>
        </w:rPr>
      </w:pPr>
    </w:p>
    <w:p w14:paraId="5D4FE448" w14:textId="75E8D027" w:rsidR="005A5925" w:rsidRDefault="005A5925">
      <w:pPr>
        <w:rPr>
          <w:rFonts w:ascii="Arial" w:hAnsi="Arial" w:cs="Arial"/>
        </w:rPr>
      </w:pPr>
      <w:r>
        <w:rPr>
          <w:rFonts w:ascii="Arial" w:hAnsi="Arial" w:cs="Arial"/>
        </w:rPr>
        <w:t>What needs to be graded from these exercises (automatically or by a TA)?</w:t>
      </w:r>
    </w:p>
    <w:p w14:paraId="7F865EB3" w14:textId="27753AE1" w:rsidR="008330DE" w:rsidRDefault="008330DE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Currently: quizzes, in-class assignments, 2 lab reports, 2 practical exams </w:t>
      </w:r>
    </w:p>
    <w:p w14:paraId="7A576386" w14:textId="561D1CEA" w:rsidR="005A5925" w:rsidRDefault="00AE320A">
      <w:p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3F48DF">
        <w:rPr>
          <w:rFonts w:ascii="Arial" w:hAnsi="Arial" w:cs="Arial"/>
        </w:rPr>
        <w:t xml:space="preserve">ould </w:t>
      </w:r>
      <w:r w:rsidR="005A5925">
        <w:rPr>
          <w:rFonts w:ascii="Arial" w:hAnsi="Arial" w:cs="Arial"/>
        </w:rPr>
        <w:t xml:space="preserve">exercises be better aligned with lecture component of the course? </w:t>
      </w:r>
      <w:r w:rsidR="003F48DF">
        <w:rPr>
          <w:rFonts w:ascii="Arial" w:hAnsi="Arial" w:cs="Arial"/>
        </w:rPr>
        <w:t>Or more research-oriented</w:t>
      </w:r>
      <w:r>
        <w:rPr>
          <w:rFonts w:ascii="Arial" w:hAnsi="Arial" w:cs="Arial"/>
        </w:rPr>
        <w:t xml:space="preserve"> and less related to conveying course content</w:t>
      </w:r>
      <w:r w:rsidR="003F48DF">
        <w:rPr>
          <w:rFonts w:ascii="Arial" w:hAnsi="Arial" w:cs="Arial"/>
        </w:rPr>
        <w:t xml:space="preserve">? </w:t>
      </w:r>
    </w:p>
    <w:p w14:paraId="446E85B9" w14:textId="77777777" w:rsidR="00B17CE5" w:rsidRDefault="00B17CE5">
      <w:pPr>
        <w:rPr>
          <w:rFonts w:ascii="Arial" w:hAnsi="Arial" w:cs="Arial"/>
        </w:rPr>
      </w:pPr>
    </w:p>
    <w:p w14:paraId="52B7337E" w14:textId="77777777" w:rsidR="00B17CE5" w:rsidRDefault="00B17CE5" w:rsidP="00B17CE5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BIOL 1107 is a prerequisite for many student academic programs</w:t>
      </w:r>
    </w:p>
    <w:p w14:paraId="34997634" w14:textId="77777777" w:rsidR="00B17CE5" w:rsidRPr="00B17CE5" w:rsidRDefault="00B17CE5" w:rsidP="00B17CE5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Medical and dental schools</w:t>
      </w:r>
    </w:p>
    <w:p w14:paraId="7E58844D" w14:textId="77777777" w:rsidR="00B17CE5" w:rsidRPr="00B17CE5" w:rsidRDefault="00B17CE5" w:rsidP="00B17CE5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Specific majors -</w:t>
      </w:r>
    </w:p>
    <w:p w14:paraId="24D86EE4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Biological Sciences</w:t>
      </w:r>
    </w:p>
    <w:p w14:paraId="1E22F07B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Molecular and Cell Biology</w:t>
      </w:r>
    </w:p>
    <w:p w14:paraId="3D705562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Ecology and Evolutionary Biology</w:t>
      </w:r>
    </w:p>
    <w:p w14:paraId="19885B02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 xml:space="preserve">Physiology and Neurobiology </w:t>
      </w:r>
    </w:p>
    <w:p w14:paraId="1F181D5E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Structural Biology and Biophysics</w:t>
      </w:r>
    </w:p>
    <w:p w14:paraId="7B2B571E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Allied Health (1107 recommended over 1108; one is required)</w:t>
      </w:r>
    </w:p>
    <w:p w14:paraId="48BA0E09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Animal Science</w:t>
      </w:r>
    </w:p>
    <w:p w14:paraId="24B95E17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Biomedical Engineering</w:t>
      </w:r>
    </w:p>
    <w:p w14:paraId="765B64A1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Diagnostic Genetic Sciences</w:t>
      </w:r>
    </w:p>
    <w:p w14:paraId="217B9CD5" w14:textId="77777777" w:rsid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Dietetics</w:t>
      </w:r>
    </w:p>
    <w:p w14:paraId="7C329663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Kinesiology Programs</w:t>
      </w:r>
    </w:p>
    <w:p w14:paraId="3BC0579D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Athletic training</w:t>
      </w:r>
    </w:p>
    <w:p w14:paraId="5CEE016B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Exercise Science</w:t>
      </w:r>
    </w:p>
    <w:p w14:paraId="31B9487A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Strength &amp; Conditioning</w:t>
      </w:r>
    </w:p>
    <w:p w14:paraId="2C1E4BA9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Marine Sciences</w:t>
      </w:r>
    </w:p>
    <w:p w14:paraId="214955FB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Medical Laboratory Sciences</w:t>
      </w:r>
    </w:p>
    <w:p w14:paraId="157451E2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Nursing</w:t>
      </w:r>
    </w:p>
    <w:p w14:paraId="2A75FA75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Nutritional Sciences</w:t>
      </w:r>
    </w:p>
    <w:p w14:paraId="0B162C8E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Pathobiology</w:t>
      </w:r>
    </w:p>
    <w:p w14:paraId="6CB7F317" w14:textId="77777777" w:rsidR="00B17CE5" w:rsidRPr="00B17CE5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proofErr w:type="spellStart"/>
      <w:r w:rsidRPr="00B17CE5">
        <w:rPr>
          <w:rFonts w:ascii="Arial" w:hAnsi="Arial" w:cs="Arial"/>
        </w:rPr>
        <w:t>prePharmacy</w:t>
      </w:r>
      <w:proofErr w:type="spellEnd"/>
    </w:p>
    <w:p w14:paraId="479479D5" w14:textId="3A3D66FB" w:rsidR="00932F93" w:rsidRPr="00AE320A" w:rsidRDefault="00B17CE5" w:rsidP="00B17CE5">
      <w:pPr>
        <w:pStyle w:val="ListParagraph"/>
        <w:numPr>
          <w:ilvl w:val="1"/>
          <w:numId w:val="7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Science Education</w:t>
      </w:r>
      <w:r w:rsidR="00932F93" w:rsidRPr="00932F9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14950C" wp14:editId="64452F4B">
                <wp:simplePos x="0" y="0"/>
                <wp:positionH relativeFrom="column">
                  <wp:posOffset>11405870</wp:posOffset>
                </wp:positionH>
                <wp:positionV relativeFrom="paragraph">
                  <wp:posOffset>-3017520</wp:posOffset>
                </wp:positionV>
                <wp:extent cx="5749844" cy="3693319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CA71C4C-578A-844D-8675-224026BAAE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844" cy="369331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0625F0" w14:textId="77777777" w:rsidR="00932F93" w:rsidRDefault="00932F93" w:rsidP="00932F93">
                            <w:pPr>
                              <w:ind w:left="72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Part II – animal physiology</w:t>
                            </w:r>
                          </w:p>
                          <w:p w14:paraId="33EA1705" w14:textId="77777777" w:rsidR="00932F93" w:rsidRDefault="00932F93" w:rsidP="00932F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Multicellularity – 1 class</w:t>
                            </w:r>
                          </w:p>
                          <w:p w14:paraId="3681E273" w14:textId="77777777" w:rsidR="00932F93" w:rsidRDefault="00932F93" w:rsidP="00932F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Thermoregulation – 1 class</w:t>
                            </w:r>
                          </w:p>
                          <w:p w14:paraId="2FD92221" w14:textId="77777777" w:rsidR="00932F93" w:rsidRDefault="00932F93" w:rsidP="00932F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Digestive System – 2 classes </w:t>
                            </w:r>
                          </w:p>
                          <w:p w14:paraId="37FF295A" w14:textId="77777777" w:rsidR="00932F93" w:rsidRDefault="00932F93" w:rsidP="00932F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Gas exchange – 2 classes</w:t>
                            </w:r>
                          </w:p>
                          <w:p w14:paraId="52E2219C" w14:textId="77777777" w:rsidR="00932F93" w:rsidRDefault="00932F93" w:rsidP="00932F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Circulatory system – 1 class</w:t>
                            </w:r>
                          </w:p>
                          <w:p w14:paraId="48303530" w14:textId="77777777" w:rsidR="00932F93" w:rsidRDefault="00932F93" w:rsidP="00932F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Homeostasis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  1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class</w:t>
                            </w:r>
                          </w:p>
                          <w:p w14:paraId="7C755244" w14:textId="77777777" w:rsidR="00932F93" w:rsidRDefault="00932F93" w:rsidP="00932F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Excretory system – 1 class</w:t>
                            </w:r>
                          </w:p>
                          <w:p w14:paraId="3BE2071F" w14:textId="77777777" w:rsidR="00932F93" w:rsidRDefault="00932F93" w:rsidP="00932F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Nervous system – 2 classes </w:t>
                            </w:r>
                          </w:p>
                          <w:p w14:paraId="6937F305" w14:textId="77777777" w:rsidR="00932F93" w:rsidRDefault="00932F93" w:rsidP="00932F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Musculoskeletal system – 1 class</w:t>
                            </w:r>
                          </w:p>
                          <w:p w14:paraId="227300F4" w14:textId="77777777" w:rsidR="00932F93" w:rsidRDefault="00932F93" w:rsidP="00932F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Endocrine system – 1 class</w:t>
                            </w:r>
                          </w:p>
                          <w:p w14:paraId="30F846F7" w14:textId="77777777" w:rsidR="00932F93" w:rsidRDefault="00932F93" w:rsidP="00932F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Animal reproduction – 1 class</w:t>
                            </w:r>
                          </w:p>
                          <w:p w14:paraId="3FC73FA8" w14:textId="77777777" w:rsidR="00932F93" w:rsidRDefault="00932F93" w:rsidP="00932F9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Immune system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  2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classes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14950C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898.1pt;margin-top:-237.6pt;width:452.75pt;height:29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" filled="f" stroked="f">
                <v:textbox style="mso-fit-shape-to-text:t">
                  <w:txbxContent>
                    <w:p w14:paraId="110625F0" w14:textId="77777777" w:rsidR="00932F93" w:rsidRDefault="00932F93" w:rsidP="00932F93">
                      <w:pPr>
                        <w:ind w:left="72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Part II – animal physiology</w:t>
                      </w:r>
                    </w:p>
                    <w:p w14:paraId="33EA1705" w14:textId="77777777" w:rsidR="00932F93" w:rsidRDefault="00932F93" w:rsidP="00932F9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Multicellularity – 1 class</w:t>
                      </w:r>
                    </w:p>
                    <w:p w14:paraId="3681E273" w14:textId="77777777" w:rsidR="00932F93" w:rsidRDefault="00932F93" w:rsidP="00932F9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Thermoregulation – 1 class</w:t>
                      </w:r>
                    </w:p>
                    <w:p w14:paraId="2FD92221" w14:textId="77777777" w:rsidR="00932F93" w:rsidRDefault="00932F93" w:rsidP="00932F9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Digestive System – 2 classes </w:t>
                      </w:r>
                    </w:p>
                    <w:p w14:paraId="37FF295A" w14:textId="77777777" w:rsidR="00932F93" w:rsidRDefault="00932F93" w:rsidP="00932F9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Gas exchange – 2 classes</w:t>
                      </w:r>
                    </w:p>
                    <w:p w14:paraId="52E2219C" w14:textId="77777777" w:rsidR="00932F93" w:rsidRDefault="00932F93" w:rsidP="00932F9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Circulatory system – 1 class</w:t>
                      </w:r>
                    </w:p>
                    <w:p w14:paraId="48303530" w14:textId="77777777" w:rsidR="00932F93" w:rsidRDefault="00932F93" w:rsidP="00932F9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Homeostasis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-  1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class</w:t>
                      </w:r>
                    </w:p>
                    <w:p w14:paraId="7C755244" w14:textId="77777777" w:rsidR="00932F93" w:rsidRDefault="00932F93" w:rsidP="00932F9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Excretory system – 1 class</w:t>
                      </w:r>
                    </w:p>
                    <w:p w14:paraId="3BE2071F" w14:textId="77777777" w:rsidR="00932F93" w:rsidRDefault="00932F93" w:rsidP="00932F9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Nervous system – 2 classes </w:t>
                      </w:r>
                    </w:p>
                    <w:p w14:paraId="6937F305" w14:textId="77777777" w:rsidR="00932F93" w:rsidRDefault="00932F93" w:rsidP="00932F9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Musculoskeletal system – 1 class</w:t>
                      </w:r>
                    </w:p>
                    <w:p w14:paraId="227300F4" w14:textId="77777777" w:rsidR="00932F93" w:rsidRDefault="00932F93" w:rsidP="00932F9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Endocrine system – 1 class</w:t>
                      </w:r>
                    </w:p>
                    <w:p w14:paraId="30F846F7" w14:textId="77777777" w:rsidR="00932F93" w:rsidRDefault="00932F93" w:rsidP="00932F9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Animal reproduction – 1 class</w:t>
                      </w:r>
                    </w:p>
                    <w:p w14:paraId="3FC73FA8" w14:textId="77777777" w:rsidR="00932F93" w:rsidRDefault="00932F93" w:rsidP="00932F9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Immune system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>-  2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classes </w:t>
                      </w:r>
                    </w:p>
                  </w:txbxContent>
                </v:textbox>
              </v:shape>
            </w:pict>
          </mc:Fallback>
        </mc:AlternateContent>
      </w:r>
    </w:p>
    <w:p w14:paraId="05C2613E" w14:textId="77777777" w:rsidR="00B17CE5" w:rsidRPr="00B17CE5" w:rsidRDefault="00B17CE5" w:rsidP="00B17CE5">
      <w:pPr>
        <w:numPr>
          <w:ilvl w:val="0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lastRenderedPageBreak/>
        <w:t>These majors don’t require BIOL 1107, but BIOL 1107 is one of three (BIOL 1108 or 1110) course options to fulfill a general education requirement.</w:t>
      </w:r>
    </w:p>
    <w:p w14:paraId="1E446CB8" w14:textId="77777777" w:rsidR="00B17CE5" w:rsidRPr="00B17CE5" w:rsidRDefault="00B17CE5" w:rsidP="00B17CE5">
      <w:pPr>
        <w:numPr>
          <w:ilvl w:val="1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Agriculture and Natural Resources</w:t>
      </w:r>
    </w:p>
    <w:p w14:paraId="420B83AB" w14:textId="77777777" w:rsidR="00B17CE5" w:rsidRPr="00B17CE5" w:rsidRDefault="00B17CE5" w:rsidP="00B17CE5">
      <w:pPr>
        <w:numPr>
          <w:ilvl w:val="1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Chemical Engineering (BIOL 1107 is among options for science electives)</w:t>
      </w:r>
    </w:p>
    <w:p w14:paraId="4EC71322" w14:textId="77777777" w:rsidR="00B17CE5" w:rsidRPr="00B17CE5" w:rsidRDefault="00B17CE5" w:rsidP="00B17CE5">
      <w:pPr>
        <w:numPr>
          <w:ilvl w:val="1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Chemistry</w:t>
      </w:r>
    </w:p>
    <w:p w14:paraId="4635DB4A" w14:textId="77777777" w:rsidR="00B17CE5" w:rsidRPr="00B17CE5" w:rsidRDefault="00B17CE5" w:rsidP="00B17CE5">
      <w:pPr>
        <w:numPr>
          <w:ilvl w:val="1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Civil Engineering (BIOL 1107 is among options for science electives)</w:t>
      </w:r>
    </w:p>
    <w:p w14:paraId="1B2A7ADB" w14:textId="77777777" w:rsidR="00B17CE5" w:rsidRPr="00B17CE5" w:rsidRDefault="00B17CE5" w:rsidP="00B17CE5">
      <w:pPr>
        <w:numPr>
          <w:ilvl w:val="1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Cognitive Science</w:t>
      </w:r>
    </w:p>
    <w:p w14:paraId="47B7D649" w14:textId="77777777" w:rsidR="00B17CE5" w:rsidRPr="00B17CE5" w:rsidRDefault="00B17CE5" w:rsidP="00B17CE5">
      <w:pPr>
        <w:numPr>
          <w:ilvl w:val="1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Computer Engineering (BIOL 1107 is among options for science electives)</w:t>
      </w:r>
    </w:p>
    <w:p w14:paraId="72A4873B" w14:textId="77777777" w:rsidR="00B17CE5" w:rsidRPr="00B17CE5" w:rsidRDefault="00B17CE5" w:rsidP="00B17CE5">
      <w:pPr>
        <w:numPr>
          <w:ilvl w:val="1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Computer Science</w:t>
      </w:r>
    </w:p>
    <w:p w14:paraId="2CE4E509" w14:textId="77777777" w:rsidR="00B17CE5" w:rsidRPr="00B17CE5" w:rsidRDefault="00B17CE5" w:rsidP="00B17CE5">
      <w:pPr>
        <w:numPr>
          <w:ilvl w:val="1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Engineering Physics</w:t>
      </w:r>
    </w:p>
    <w:p w14:paraId="643354D2" w14:textId="77777777" w:rsidR="00B17CE5" w:rsidRPr="00B17CE5" w:rsidRDefault="00B17CE5" w:rsidP="00B17CE5">
      <w:pPr>
        <w:numPr>
          <w:ilvl w:val="1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Environmental Science</w:t>
      </w:r>
    </w:p>
    <w:p w14:paraId="42900ED7" w14:textId="77777777" w:rsidR="00B17CE5" w:rsidRPr="00B17CE5" w:rsidRDefault="00B17CE5" w:rsidP="00B17CE5">
      <w:pPr>
        <w:numPr>
          <w:ilvl w:val="1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Geography</w:t>
      </w:r>
    </w:p>
    <w:p w14:paraId="2B961E6E" w14:textId="77777777" w:rsidR="00B17CE5" w:rsidRPr="00B17CE5" w:rsidRDefault="00B17CE5" w:rsidP="00B17CE5">
      <w:pPr>
        <w:numPr>
          <w:ilvl w:val="1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Geoscience</w:t>
      </w:r>
    </w:p>
    <w:p w14:paraId="391A3103" w14:textId="77777777" w:rsidR="00B17CE5" w:rsidRPr="00B17CE5" w:rsidRDefault="00B17CE5" w:rsidP="00B17CE5">
      <w:pPr>
        <w:numPr>
          <w:ilvl w:val="1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Math</w:t>
      </w:r>
    </w:p>
    <w:p w14:paraId="3CD70BC5" w14:textId="77777777" w:rsidR="00B17CE5" w:rsidRPr="00B17CE5" w:rsidRDefault="00B17CE5" w:rsidP="00B17CE5">
      <w:pPr>
        <w:numPr>
          <w:ilvl w:val="2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Math-Stats</w:t>
      </w:r>
    </w:p>
    <w:p w14:paraId="20EB4994" w14:textId="77777777" w:rsidR="00B17CE5" w:rsidRPr="00B17CE5" w:rsidRDefault="00B17CE5" w:rsidP="00B17CE5">
      <w:pPr>
        <w:numPr>
          <w:ilvl w:val="2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Math-Actuarial Science</w:t>
      </w:r>
    </w:p>
    <w:p w14:paraId="7D727167" w14:textId="77777777" w:rsidR="00B17CE5" w:rsidRPr="00B17CE5" w:rsidRDefault="00B17CE5" w:rsidP="00B17CE5">
      <w:pPr>
        <w:numPr>
          <w:ilvl w:val="2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Math-Physics</w:t>
      </w:r>
    </w:p>
    <w:p w14:paraId="2A7576ED" w14:textId="77777777" w:rsidR="00B17CE5" w:rsidRPr="00B17CE5" w:rsidRDefault="00B17CE5" w:rsidP="00B17CE5">
      <w:pPr>
        <w:numPr>
          <w:ilvl w:val="1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Natural Resources</w:t>
      </w:r>
    </w:p>
    <w:p w14:paraId="77603B56" w14:textId="77777777" w:rsidR="00B17CE5" w:rsidRPr="00B17CE5" w:rsidRDefault="00B17CE5" w:rsidP="00B17CE5">
      <w:pPr>
        <w:numPr>
          <w:ilvl w:val="1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Physics</w:t>
      </w:r>
    </w:p>
    <w:p w14:paraId="41D138E5" w14:textId="77777777" w:rsidR="00B17CE5" w:rsidRPr="00B17CE5" w:rsidRDefault="00B17CE5" w:rsidP="00B17CE5">
      <w:pPr>
        <w:numPr>
          <w:ilvl w:val="1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Psychology (BIOL 1107 suggested)</w:t>
      </w:r>
    </w:p>
    <w:p w14:paraId="12807D57" w14:textId="4C42FA38" w:rsidR="00B17CE5" w:rsidRDefault="00B17CE5" w:rsidP="00B17CE5">
      <w:pPr>
        <w:numPr>
          <w:ilvl w:val="1"/>
          <w:numId w:val="10"/>
        </w:numPr>
        <w:rPr>
          <w:rFonts w:ascii="Arial" w:hAnsi="Arial" w:cs="Arial"/>
        </w:rPr>
      </w:pPr>
      <w:r w:rsidRPr="00B17CE5">
        <w:rPr>
          <w:rFonts w:ascii="Arial" w:hAnsi="Arial" w:cs="Arial"/>
        </w:rPr>
        <w:t>Turfgrass and Soil Science - Soil Science concentration</w:t>
      </w:r>
    </w:p>
    <w:p w14:paraId="40860A6A" w14:textId="6AE00111" w:rsidR="00B17CE5" w:rsidRDefault="00BF41BE" w:rsidP="00B17CE5">
      <w:pPr>
        <w:rPr>
          <w:rFonts w:ascii="Arial" w:hAnsi="Arial" w:cs="Arial"/>
        </w:rPr>
      </w:pPr>
      <w:r w:rsidRPr="00BF41BE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0B2F170A" wp14:editId="749C35C9">
            <wp:simplePos x="0" y="0"/>
            <wp:positionH relativeFrom="column">
              <wp:posOffset>0</wp:posOffset>
            </wp:positionH>
            <wp:positionV relativeFrom="paragraph">
              <wp:posOffset>261620</wp:posOffset>
            </wp:positionV>
            <wp:extent cx="5943600" cy="2194560"/>
            <wp:effectExtent l="0" t="0" r="0" b="2540"/>
            <wp:wrapTight wrapText="bothSides">
              <wp:wrapPolygon edited="0">
                <wp:start x="0" y="0"/>
                <wp:lineTo x="0" y="21500"/>
                <wp:lineTo x="21554" y="21500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D1B32" w14:textId="6CD35873" w:rsidR="00B17CE5" w:rsidRDefault="00B17CE5" w:rsidP="00B17CE5">
      <w:pPr>
        <w:rPr>
          <w:rFonts w:ascii="Arial" w:hAnsi="Arial" w:cs="Arial"/>
        </w:rPr>
      </w:pPr>
    </w:p>
    <w:p w14:paraId="02F53854" w14:textId="147EAE6F" w:rsidR="00E62394" w:rsidRDefault="00E62394" w:rsidP="00B17CE5">
      <w:pPr>
        <w:rPr>
          <w:rFonts w:ascii="Arial" w:hAnsi="Arial" w:cs="Arial"/>
        </w:rPr>
      </w:pPr>
    </w:p>
    <w:p w14:paraId="3F050428" w14:textId="064546CD" w:rsidR="00E62394" w:rsidRDefault="00E62394" w:rsidP="00E62394">
      <w:pPr>
        <w:pStyle w:val="NoSpacing"/>
        <w:rPr>
          <w:rFonts w:ascii="Arial" w:hAnsi="Arial" w:cs="Arial"/>
        </w:rPr>
      </w:pPr>
    </w:p>
    <w:p w14:paraId="2AB9D42E" w14:textId="360DBAE9" w:rsidR="00AE320A" w:rsidRDefault="00AE320A" w:rsidP="00E62394">
      <w:pPr>
        <w:pStyle w:val="NoSpacing"/>
        <w:rPr>
          <w:rFonts w:ascii="Arial" w:hAnsi="Arial" w:cs="Arial"/>
        </w:rPr>
      </w:pPr>
    </w:p>
    <w:p w14:paraId="47C83A16" w14:textId="676935BB" w:rsidR="00AE320A" w:rsidRDefault="00AE320A" w:rsidP="00E62394">
      <w:pPr>
        <w:pStyle w:val="NoSpacing"/>
        <w:rPr>
          <w:rFonts w:ascii="Arial" w:hAnsi="Arial" w:cs="Arial"/>
        </w:rPr>
      </w:pPr>
    </w:p>
    <w:p w14:paraId="4A3F3BAC" w14:textId="76E10F2C" w:rsidR="00AE320A" w:rsidRDefault="00AE320A" w:rsidP="00E62394">
      <w:pPr>
        <w:pStyle w:val="NoSpacing"/>
        <w:rPr>
          <w:rFonts w:ascii="Arial" w:hAnsi="Arial" w:cs="Arial"/>
        </w:rPr>
      </w:pPr>
    </w:p>
    <w:p w14:paraId="330FF515" w14:textId="063A0844" w:rsidR="00AE320A" w:rsidRDefault="00AE320A" w:rsidP="00E62394">
      <w:pPr>
        <w:pStyle w:val="NoSpacing"/>
        <w:rPr>
          <w:rFonts w:ascii="Arial" w:hAnsi="Arial" w:cs="Arial"/>
        </w:rPr>
      </w:pPr>
    </w:p>
    <w:p w14:paraId="7B5BBFD0" w14:textId="09DA87BA" w:rsidR="00AE320A" w:rsidRDefault="00AE320A" w:rsidP="00E62394">
      <w:pPr>
        <w:pStyle w:val="NoSpacing"/>
        <w:rPr>
          <w:rFonts w:ascii="Arial" w:hAnsi="Arial" w:cs="Arial"/>
        </w:rPr>
      </w:pPr>
    </w:p>
    <w:p w14:paraId="1F95931C" w14:textId="483956EA" w:rsidR="00AE320A" w:rsidRDefault="00AE320A" w:rsidP="00E62394">
      <w:pPr>
        <w:pStyle w:val="NoSpacing"/>
        <w:rPr>
          <w:rFonts w:ascii="Arial" w:hAnsi="Arial" w:cs="Arial"/>
        </w:rPr>
      </w:pPr>
    </w:p>
    <w:p w14:paraId="5AC81C42" w14:textId="49F0F43B" w:rsidR="00AE320A" w:rsidRDefault="00AE320A" w:rsidP="00E62394">
      <w:pPr>
        <w:pStyle w:val="NoSpacing"/>
        <w:rPr>
          <w:rFonts w:ascii="Arial" w:hAnsi="Arial" w:cs="Arial"/>
        </w:rPr>
      </w:pPr>
    </w:p>
    <w:p w14:paraId="3BD6569F" w14:textId="28C5EDC7" w:rsidR="00AE320A" w:rsidRDefault="00AE320A" w:rsidP="00E62394">
      <w:pPr>
        <w:pStyle w:val="NoSpacing"/>
        <w:rPr>
          <w:rFonts w:ascii="Arial" w:hAnsi="Arial" w:cs="Arial"/>
        </w:rPr>
      </w:pPr>
    </w:p>
    <w:p w14:paraId="4C3FA0DE" w14:textId="05BA3611" w:rsidR="00AE320A" w:rsidRDefault="00AE320A" w:rsidP="00E62394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4DCF743" wp14:editId="4E0460BD">
            <wp:simplePos x="0" y="0"/>
            <wp:positionH relativeFrom="column">
              <wp:posOffset>0</wp:posOffset>
            </wp:positionH>
            <wp:positionV relativeFrom="paragraph">
              <wp:posOffset>347</wp:posOffset>
            </wp:positionV>
            <wp:extent cx="5943600" cy="4581525"/>
            <wp:effectExtent l="0" t="0" r="0" b="3175"/>
            <wp:wrapTight wrapText="bothSides">
              <wp:wrapPolygon edited="0">
                <wp:start x="0" y="0"/>
                <wp:lineTo x="0" y="21555"/>
                <wp:lineTo x="21554" y="21555"/>
                <wp:lineTo x="21554" y="0"/>
                <wp:lineTo x="0" y="0"/>
              </wp:wrapPolygon>
            </wp:wrapTight>
            <wp:docPr id="2" name="Picture 2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5 at 2.11.22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E3B7E" w14:textId="42D9EA98" w:rsidR="00AE320A" w:rsidRDefault="00AE320A" w:rsidP="00E62394">
      <w:pPr>
        <w:pStyle w:val="NoSpacing"/>
        <w:rPr>
          <w:rFonts w:ascii="Arial" w:hAnsi="Arial" w:cs="Arial"/>
        </w:rPr>
      </w:pPr>
    </w:p>
    <w:p w14:paraId="65DDBEDC" w14:textId="1ED830E0" w:rsidR="00AE320A" w:rsidRDefault="00AE320A" w:rsidP="00E62394">
      <w:pPr>
        <w:pStyle w:val="NoSpacing"/>
        <w:rPr>
          <w:rFonts w:ascii="Arial" w:hAnsi="Arial" w:cs="Arial"/>
        </w:rPr>
      </w:pPr>
    </w:p>
    <w:p w14:paraId="3DAA7DAE" w14:textId="78F96970" w:rsidR="00AE320A" w:rsidRDefault="00AE320A" w:rsidP="00E62394">
      <w:pPr>
        <w:pStyle w:val="NoSpacing"/>
        <w:rPr>
          <w:rFonts w:ascii="Arial" w:hAnsi="Arial" w:cs="Arial"/>
        </w:rPr>
      </w:pPr>
    </w:p>
    <w:p w14:paraId="4AF648DC" w14:textId="305578B5" w:rsidR="00AE320A" w:rsidRDefault="00AE320A" w:rsidP="00E62394">
      <w:pPr>
        <w:pStyle w:val="NoSpacing"/>
        <w:rPr>
          <w:rFonts w:ascii="Arial" w:hAnsi="Arial" w:cs="Arial"/>
        </w:rPr>
      </w:pPr>
    </w:p>
    <w:p w14:paraId="306C67B8" w14:textId="033B309E" w:rsidR="00AE320A" w:rsidRDefault="00AE320A" w:rsidP="00E62394">
      <w:pPr>
        <w:pStyle w:val="NoSpacing"/>
        <w:rPr>
          <w:rFonts w:ascii="Arial" w:hAnsi="Arial" w:cs="Arial"/>
        </w:rPr>
      </w:pPr>
    </w:p>
    <w:p w14:paraId="5A8E19B7" w14:textId="55E2F7C9" w:rsidR="00AE320A" w:rsidRDefault="00CE4D32" w:rsidP="00E62394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F48B341" wp14:editId="5050A52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5073650"/>
            <wp:effectExtent l="0" t="0" r="0" b="6350"/>
            <wp:wrapTight wrapText="bothSides">
              <wp:wrapPolygon edited="0">
                <wp:start x="0" y="0"/>
                <wp:lineTo x="0" y="21573"/>
                <wp:lineTo x="21554" y="21573"/>
                <wp:lineTo x="21554" y="0"/>
                <wp:lineTo x="0" y="0"/>
              </wp:wrapPolygon>
            </wp:wrapTight>
            <wp:docPr id="3" name="Picture 3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1-15 at 2.11.34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97952" w14:textId="31F48F46" w:rsidR="00AE320A" w:rsidRDefault="00AE320A" w:rsidP="00E62394">
      <w:pPr>
        <w:pStyle w:val="NoSpacing"/>
        <w:rPr>
          <w:rFonts w:ascii="Arial" w:hAnsi="Arial" w:cs="Arial"/>
        </w:rPr>
      </w:pPr>
    </w:p>
    <w:p w14:paraId="41D52141" w14:textId="586088FF" w:rsidR="00AE320A" w:rsidRDefault="00AE320A" w:rsidP="00E62394">
      <w:pPr>
        <w:pStyle w:val="NoSpacing"/>
        <w:rPr>
          <w:rFonts w:ascii="Arial" w:hAnsi="Arial" w:cs="Arial"/>
        </w:rPr>
      </w:pPr>
    </w:p>
    <w:p w14:paraId="7401085D" w14:textId="640C5D3D" w:rsidR="00AE320A" w:rsidRDefault="00AE320A" w:rsidP="00E62394">
      <w:pPr>
        <w:pStyle w:val="NoSpacing"/>
        <w:rPr>
          <w:rFonts w:ascii="Arial" w:hAnsi="Arial" w:cs="Arial"/>
        </w:rPr>
      </w:pPr>
    </w:p>
    <w:p w14:paraId="41ABA7FD" w14:textId="6E81D44B" w:rsidR="00AE320A" w:rsidRDefault="00AE320A" w:rsidP="00E62394">
      <w:pPr>
        <w:pStyle w:val="NoSpacing"/>
        <w:rPr>
          <w:rFonts w:ascii="Arial" w:hAnsi="Arial" w:cs="Arial"/>
        </w:rPr>
      </w:pPr>
    </w:p>
    <w:p w14:paraId="661C8A42" w14:textId="07B47BCB" w:rsidR="00AE320A" w:rsidRDefault="00CE4D32" w:rsidP="00E62394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1FDE201" wp14:editId="24EC8052">
            <wp:extent cx="5943600" cy="5706745"/>
            <wp:effectExtent l="0" t="0" r="0" b="0"/>
            <wp:docPr id="4" name="Picture 4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1-15 at 2.11.46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66802" w14:textId="1E40C834" w:rsidR="00AE320A" w:rsidRDefault="00AE320A" w:rsidP="00E62394">
      <w:pPr>
        <w:pStyle w:val="NoSpacing"/>
        <w:rPr>
          <w:rFonts w:ascii="Arial" w:hAnsi="Arial" w:cs="Arial"/>
        </w:rPr>
      </w:pPr>
    </w:p>
    <w:p w14:paraId="364D4490" w14:textId="4D4C21B4" w:rsidR="00AE320A" w:rsidRDefault="00AE320A" w:rsidP="00E62394">
      <w:pPr>
        <w:pStyle w:val="NoSpacing"/>
        <w:rPr>
          <w:rFonts w:ascii="Arial" w:hAnsi="Arial" w:cs="Arial"/>
        </w:rPr>
      </w:pPr>
    </w:p>
    <w:p w14:paraId="7CB5C49D" w14:textId="6444AD26" w:rsidR="00AE320A" w:rsidRDefault="00AE320A" w:rsidP="00E62394">
      <w:pPr>
        <w:pStyle w:val="NoSpacing"/>
        <w:rPr>
          <w:rFonts w:ascii="Arial" w:hAnsi="Arial" w:cs="Arial"/>
        </w:rPr>
      </w:pPr>
    </w:p>
    <w:p w14:paraId="39B37D39" w14:textId="35D7B532" w:rsidR="00AE320A" w:rsidRDefault="00AE320A" w:rsidP="00E62394">
      <w:pPr>
        <w:pStyle w:val="NoSpacing"/>
        <w:rPr>
          <w:rFonts w:ascii="Arial" w:hAnsi="Arial" w:cs="Arial"/>
        </w:rPr>
      </w:pPr>
    </w:p>
    <w:p w14:paraId="2F4F0F90" w14:textId="0714DD55" w:rsidR="00AE320A" w:rsidRDefault="00AE320A" w:rsidP="00E62394">
      <w:pPr>
        <w:pStyle w:val="NoSpacing"/>
        <w:rPr>
          <w:rFonts w:ascii="Arial" w:hAnsi="Arial" w:cs="Arial"/>
        </w:rPr>
      </w:pPr>
    </w:p>
    <w:p w14:paraId="467BCD6F" w14:textId="16850713" w:rsidR="00AE320A" w:rsidRDefault="00AE320A" w:rsidP="00E62394">
      <w:pPr>
        <w:pStyle w:val="NoSpacing"/>
        <w:rPr>
          <w:rFonts w:ascii="Arial" w:hAnsi="Arial" w:cs="Arial"/>
        </w:rPr>
      </w:pPr>
    </w:p>
    <w:p w14:paraId="086D1F06" w14:textId="5D4BE8B8" w:rsidR="00AE320A" w:rsidRDefault="00AE320A" w:rsidP="00E62394">
      <w:pPr>
        <w:pStyle w:val="NoSpacing"/>
        <w:rPr>
          <w:rFonts w:ascii="Arial" w:hAnsi="Arial" w:cs="Arial"/>
        </w:rPr>
      </w:pPr>
    </w:p>
    <w:p w14:paraId="442BB5E2" w14:textId="5BED6D2D" w:rsidR="00AE320A" w:rsidRDefault="00AE320A" w:rsidP="00E62394">
      <w:pPr>
        <w:pStyle w:val="NoSpacing"/>
        <w:rPr>
          <w:rFonts w:ascii="Arial" w:hAnsi="Arial" w:cs="Arial"/>
        </w:rPr>
      </w:pPr>
    </w:p>
    <w:p w14:paraId="3E823B87" w14:textId="25327E44" w:rsidR="00AE320A" w:rsidRDefault="00AE320A" w:rsidP="00E62394">
      <w:pPr>
        <w:pStyle w:val="NoSpacing"/>
        <w:rPr>
          <w:rFonts w:ascii="Arial" w:hAnsi="Arial" w:cs="Arial"/>
        </w:rPr>
      </w:pPr>
    </w:p>
    <w:p w14:paraId="1D22B07A" w14:textId="56D8ED85" w:rsidR="00AE320A" w:rsidRDefault="00AE320A" w:rsidP="00E62394">
      <w:pPr>
        <w:pStyle w:val="NoSpacing"/>
        <w:rPr>
          <w:rFonts w:ascii="Arial" w:hAnsi="Arial" w:cs="Arial"/>
        </w:rPr>
      </w:pPr>
    </w:p>
    <w:p w14:paraId="5B1CDFCE" w14:textId="7DC2CF87" w:rsidR="00AE320A" w:rsidRDefault="00AE320A" w:rsidP="00E62394">
      <w:pPr>
        <w:pStyle w:val="NoSpacing"/>
        <w:rPr>
          <w:rFonts w:ascii="Arial" w:hAnsi="Arial" w:cs="Arial"/>
        </w:rPr>
      </w:pPr>
    </w:p>
    <w:p w14:paraId="35A06B40" w14:textId="663F3DCE" w:rsidR="00AE320A" w:rsidRDefault="00AE320A" w:rsidP="00E62394">
      <w:pPr>
        <w:pStyle w:val="NoSpacing"/>
        <w:rPr>
          <w:rFonts w:ascii="Arial" w:hAnsi="Arial" w:cs="Arial"/>
        </w:rPr>
      </w:pPr>
    </w:p>
    <w:p w14:paraId="2332F396" w14:textId="74B77C9C" w:rsidR="00AE320A" w:rsidRDefault="00AE320A" w:rsidP="00E62394">
      <w:pPr>
        <w:pStyle w:val="NoSpacing"/>
        <w:rPr>
          <w:rFonts w:ascii="Arial" w:hAnsi="Arial" w:cs="Arial"/>
        </w:rPr>
      </w:pPr>
    </w:p>
    <w:p w14:paraId="3E345293" w14:textId="7850AC70" w:rsidR="00AE320A" w:rsidRDefault="00AE320A" w:rsidP="00E62394">
      <w:pPr>
        <w:pStyle w:val="NoSpacing"/>
        <w:rPr>
          <w:rFonts w:ascii="Arial" w:hAnsi="Arial" w:cs="Arial"/>
        </w:rPr>
      </w:pPr>
    </w:p>
    <w:p w14:paraId="49F43920" w14:textId="6900DA57" w:rsidR="00AE320A" w:rsidRDefault="00CE4D32" w:rsidP="00E62394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5ADCBCF" wp14:editId="6151A0FC">
            <wp:simplePos x="0" y="0"/>
            <wp:positionH relativeFrom="column">
              <wp:posOffset>0</wp:posOffset>
            </wp:positionH>
            <wp:positionV relativeFrom="paragraph">
              <wp:posOffset>96</wp:posOffset>
            </wp:positionV>
            <wp:extent cx="5943600" cy="4141470"/>
            <wp:effectExtent l="0" t="0" r="0" b="0"/>
            <wp:wrapTight wrapText="bothSides">
              <wp:wrapPolygon edited="0">
                <wp:start x="0" y="0"/>
                <wp:lineTo x="0" y="21527"/>
                <wp:lineTo x="21554" y="21527"/>
                <wp:lineTo x="21554" y="0"/>
                <wp:lineTo x="0" y="0"/>
              </wp:wrapPolygon>
            </wp:wrapTight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1-15 at 2.11.55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DC6CB" w14:textId="4B327009" w:rsidR="00AE320A" w:rsidRDefault="00AE320A" w:rsidP="00E62394">
      <w:pPr>
        <w:pStyle w:val="NoSpacing"/>
        <w:rPr>
          <w:rFonts w:ascii="Arial" w:hAnsi="Arial" w:cs="Arial"/>
        </w:rPr>
      </w:pPr>
    </w:p>
    <w:p w14:paraId="2CECD463" w14:textId="62FAA9A8" w:rsidR="00AE320A" w:rsidRDefault="00AE320A" w:rsidP="00E62394">
      <w:pPr>
        <w:pStyle w:val="NoSpacing"/>
        <w:rPr>
          <w:rFonts w:ascii="Arial" w:hAnsi="Arial" w:cs="Arial"/>
        </w:rPr>
      </w:pPr>
    </w:p>
    <w:p w14:paraId="5A76F9D6" w14:textId="24A0B0FB" w:rsidR="00AE320A" w:rsidRDefault="00AE320A" w:rsidP="00E62394">
      <w:pPr>
        <w:pStyle w:val="NoSpacing"/>
        <w:rPr>
          <w:rFonts w:ascii="Arial" w:hAnsi="Arial" w:cs="Arial"/>
        </w:rPr>
      </w:pPr>
    </w:p>
    <w:p w14:paraId="49220AF9" w14:textId="4412CE57" w:rsidR="00AE320A" w:rsidRDefault="00AE320A" w:rsidP="00E62394">
      <w:pPr>
        <w:pStyle w:val="NoSpacing"/>
        <w:rPr>
          <w:rFonts w:ascii="Arial" w:hAnsi="Arial" w:cs="Arial"/>
        </w:rPr>
      </w:pPr>
    </w:p>
    <w:p w14:paraId="734CFE66" w14:textId="6BC87495" w:rsidR="00AE320A" w:rsidRDefault="00AE320A" w:rsidP="00E62394">
      <w:pPr>
        <w:pStyle w:val="NoSpacing"/>
        <w:rPr>
          <w:rFonts w:ascii="Arial" w:hAnsi="Arial" w:cs="Arial"/>
        </w:rPr>
      </w:pPr>
    </w:p>
    <w:p w14:paraId="042D56C4" w14:textId="5A666090" w:rsidR="00AE320A" w:rsidRDefault="00AE320A" w:rsidP="00E62394">
      <w:pPr>
        <w:pStyle w:val="NoSpacing"/>
        <w:rPr>
          <w:rFonts w:ascii="Arial" w:hAnsi="Arial" w:cs="Arial"/>
        </w:rPr>
      </w:pPr>
    </w:p>
    <w:p w14:paraId="24935978" w14:textId="43DC0C50" w:rsidR="00AE320A" w:rsidRDefault="00AE320A" w:rsidP="00E62394">
      <w:pPr>
        <w:pStyle w:val="NoSpacing"/>
        <w:rPr>
          <w:rFonts w:ascii="Arial" w:hAnsi="Arial" w:cs="Arial"/>
        </w:rPr>
      </w:pPr>
    </w:p>
    <w:p w14:paraId="6BD129FC" w14:textId="524488FB" w:rsidR="00AE320A" w:rsidRDefault="00AE320A" w:rsidP="00E62394">
      <w:pPr>
        <w:pStyle w:val="NoSpacing"/>
        <w:rPr>
          <w:rFonts w:ascii="Arial" w:hAnsi="Arial" w:cs="Arial"/>
        </w:rPr>
      </w:pPr>
    </w:p>
    <w:p w14:paraId="2A47D655" w14:textId="20F649DB" w:rsidR="00AE320A" w:rsidRDefault="00AE320A" w:rsidP="00E62394">
      <w:pPr>
        <w:pStyle w:val="NoSpacing"/>
        <w:rPr>
          <w:rFonts w:ascii="Arial" w:hAnsi="Arial" w:cs="Arial"/>
        </w:rPr>
      </w:pPr>
    </w:p>
    <w:p w14:paraId="237C1B45" w14:textId="6B2EEF32" w:rsidR="00AE320A" w:rsidRDefault="00AE320A" w:rsidP="00E62394">
      <w:pPr>
        <w:pStyle w:val="NoSpacing"/>
        <w:rPr>
          <w:rFonts w:ascii="Arial" w:hAnsi="Arial" w:cs="Arial"/>
        </w:rPr>
      </w:pPr>
    </w:p>
    <w:p w14:paraId="029B35CC" w14:textId="40DDB1DF" w:rsidR="00AE320A" w:rsidRDefault="00AE320A" w:rsidP="00E62394">
      <w:pPr>
        <w:pStyle w:val="NoSpacing"/>
        <w:rPr>
          <w:rFonts w:ascii="Arial" w:hAnsi="Arial" w:cs="Arial"/>
        </w:rPr>
      </w:pPr>
    </w:p>
    <w:p w14:paraId="13FDA1E3" w14:textId="1ABB20CB" w:rsidR="00CE4D32" w:rsidRDefault="00CE4D32" w:rsidP="00E62394">
      <w:pPr>
        <w:pStyle w:val="NoSpacing"/>
        <w:rPr>
          <w:rFonts w:ascii="Arial" w:hAnsi="Arial" w:cs="Arial"/>
        </w:rPr>
      </w:pPr>
    </w:p>
    <w:p w14:paraId="17E5C18C" w14:textId="643EDB5E" w:rsidR="00CE4D32" w:rsidRDefault="00CE4D32" w:rsidP="00E62394">
      <w:pPr>
        <w:pStyle w:val="NoSpacing"/>
        <w:rPr>
          <w:rFonts w:ascii="Arial" w:hAnsi="Arial" w:cs="Arial"/>
        </w:rPr>
      </w:pPr>
    </w:p>
    <w:p w14:paraId="5A72983D" w14:textId="77777777" w:rsidR="00CE4D32" w:rsidRDefault="00CE4D32" w:rsidP="00E62394">
      <w:pPr>
        <w:pStyle w:val="NoSpacing"/>
        <w:rPr>
          <w:rFonts w:ascii="Arial" w:hAnsi="Arial" w:cs="Arial"/>
        </w:rPr>
      </w:pPr>
      <w:bookmarkStart w:id="0" w:name="_GoBack"/>
      <w:bookmarkEnd w:id="0"/>
    </w:p>
    <w:p w14:paraId="0E6F5A59" w14:textId="60E9AF71" w:rsidR="00E62394" w:rsidRDefault="00E62394" w:rsidP="00E62394">
      <w:pPr>
        <w:pStyle w:val="NoSpacing"/>
        <w:rPr>
          <w:rFonts w:ascii="Arial" w:hAnsi="Arial" w:cs="Arial"/>
        </w:rPr>
      </w:pPr>
    </w:p>
    <w:p w14:paraId="7FFC7B35" w14:textId="140F9572" w:rsidR="00E62394" w:rsidRDefault="00E62394" w:rsidP="00E62394">
      <w:pPr>
        <w:pStyle w:val="NoSpacing"/>
        <w:rPr>
          <w:rFonts w:ascii="Arial" w:hAnsi="Arial" w:cs="Arial"/>
        </w:rPr>
      </w:pPr>
    </w:p>
    <w:p w14:paraId="34E4ED30" w14:textId="4D6C1BCF" w:rsidR="00E62394" w:rsidRDefault="00E62394" w:rsidP="00E62394">
      <w:pPr>
        <w:pStyle w:val="NoSpacing"/>
        <w:rPr>
          <w:rFonts w:ascii="Arial" w:hAnsi="Arial" w:cs="Arial"/>
        </w:rPr>
      </w:pPr>
    </w:p>
    <w:p w14:paraId="4773B814" w14:textId="3D69B5FA" w:rsidR="00E62394" w:rsidRDefault="00E62394" w:rsidP="00E62394">
      <w:pPr>
        <w:pStyle w:val="NoSpacing"/>
        <w:rPr>
          <w:rFonts w:ascii="Arial" w:hAnsi="Arial" w:cs="Arial"/>
        </w:rPr>
      </w:pPr>
    </w:p>
    <w:p w14:paraId="1B770214" w14:textId="3F976CF7" w:rsidR="00E62394" w:rsidRDefault="00E62394" w:rsidP="00E62394">
      <w:pPr>
        <w:pStyle w:val="NoSpacing"/>
        <w:rPr>
          <w:rFonts w:ascii="Arial" w:hAnsi="Arial" w:cs="Arial"/>
        </w:rPr>
      </w:pPr>
    </w:p>
    <w:p w14:paraId="2F3C264F" w14:textId="77777777" w:rsidR="00E62394" w:rsidRDefault="00E62394" w:rsidP="00E62394">
      <w:pPr>
        <w:pStyle w:val="NoSpacing"/>
        <w:rPr>
          <w:rFonts w:ascii="Arial" w:hAnsi="Arial" w:cs="Arial"/>
        </w:rPr>
      </w:pPr>
    </w:p>
    <w:p w14:paraId="3E7D4F85" w14:textId="77777777" w:rsidR="00E62394" w:rsidRDefault="00E62394" w:rsidP="00E62394">
      <w:pPr>
        <w:pStyle w:val="NoSpacing"/>
        <w:rPr>
          <w:rFonts w:ascii="Arial" w:hAnsi="Arial" w:cs="Arial"/>
        </w:rPr>
      </w:pPr>
    </w:p>
    <w:p w14:paraId="686064C0" w14:textId="77777777" w:rsidR="00E62394" w:rsidRDefault="00E62394" w:rsidP="00E62394">
      <w:pPr>
        <w:pStyle w:val="NoSpacing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If we wanted to offer a new form for intro bio, what could that look like? There are several possibilities. Here are 2. </w:t>
      </w:r>
    </w:p>
    <w:p w14:paraId="550605DF" w14:textId="77777777" w:rsidR="00E62394" w:rsidRDefault="00E62394" w:rsidP="00E62394">
      <w:pPr>
        <w:pStyle w:val="NoSpacing"/>
        <w:rPr>
          <w:rFonts w:ascii="Arial" w:hAnsi="Arial" w:cs="Arial"/>
        </w:rPr>
      </w:pPr>
    </w:p>
    <w:p w14:paraId="631C19F8" w14:textId="08D8D4A2" w:rsidR="00E62394" w:rsidRDefault="00E62394" w:rsidP="00E62394">
      <w:pPr>
        <w:pStyle w:val="NoSpacing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An updated BIOL 1107 (Tom) </w:t>
      </w:r>
    </w:p>
    <w:p w14:paraId="481D36C1" w14:textId="77777777" w:rsidR="007701C5" w:rsidRPr="007701C5" w:rsidRDefault="00F80188" w:rsidP="00E62394">
      <w:pPr>
        <w:pStyle w:val="NoSpacing"/>
        <w:ind w:left="720"/>
        <w:rPr>
          <w:rFonts w:ascii="Arial" w:hAnsi="Arial" w:cs="Arial"/>
        </w:rPr>
      </w:pPr>
      <w:r w:rsidRPr="007701C5">
        <w:rPr>
          <w:rFonts w:ascii="Arial" w:hAnsi="Arial" w:cs="Arial"/>
        </w:rPr>
        <w:t xml:space="preserve">Molecular biology focus </w:t>
      </w:r>
    </w:p>
    <w:p w14:paraId="23CA6707" w14:textId="77777777" w:rsidR="007701C5" w:rsidRPr="007701C5" w:rsidRDefault="00F80188" w:rsidP="00E62394">
      <w:pPr>
        <w:pStyle w:val="NoSpacing"/>
        <w:ind w:left="720"/>
        <w:rPr>
          <w:rFonts w:ascii="Arial" w:hAnsi="Arial" w:cs="Arial"/>
        </w:rPr>
      </w:pPr>
      <w:r w:rsidRPr="007701C5">
        <w:rPr>
          <w:rFonts w:ascii="Arial" w:hAnsi="Arial" w:cs="Arial"/>
        </w:rPr>
        <w:t>Expand on animal development, mitosis/meiosis, genetic engineering, biotechnology</w:t>
      </w:r>
    </w:p>
    <w:p w14:paraId="26DF3403" w14:textId="77777777" w:rsidR="007701C5" w:rsidRPr="007701C5" w:rsidRDefault="00F80188" w:rsidP="00E62394">
      <w:pPr>
        <w:pStyle w:val="NoSpacing"/>
        <w:ind w:left="720"/>
        <w:rPr>
          <w:rFonts w:ascii="Arial" w:hAnsi="Arial" w:cs="Arial"/>
        </w:rPr>
      </w:pPr>
      <w:r w:rsidRPr="007701C5">
        <w:rPr>
          <w:rFonts w:ascii="Arial" w:hAnsi="Arial" w:cs="Arial"/>
        </w:rPr>
        <w:t>Spend less time on body systems – choose ~2</w:t>
      </w:r>
    </w:p>
    <w:p w14:paraId="5BDB20F8" w14:textId="77777777" w:rsidR="007701C5" w:rsidRPr="007701C5" w:rsidRDefault="00F80188" w:rsidP="00E62394">
      <w:pPr>
        <w:pStyle w:val="NoSpacing"/>
        <w:ind w:left="720"/>
        <w:rPr>
          <w:rFonts w:ascii="Arial" w:hAnsi="Arial" w:cs="Arial"/>
        </w:rPr>
      </w:pPr>
      <w:r w:rsidRPr="007701C5">
        <w:rPr>
          <w:rFonts w:ascii="Arial" w:hAnsi="Arial" w:cs="Arial"/>
        </w:rPr>
        <w:t xml:space="preserve">Introduce weekly collaborative problem-solving in-class exercises. </w:t>
      </w:r>
    </w:p>
    <w:p w14:paraId="008CA7AF" w14:textId="77777777" w:rsidR="00E62394" w:rsidRDefault="00E62394" w:rsidP="00E62394">
      <w:pPr>
        <w:pStyle w:val="NoSpacing"/>
        <w:ind w:left="720"/>
        <w:rPr>
          <w:rFonts w:ascii="Arial" w:hAnsi="Arial" w:cs="Arial"/>
        </w:rPr>
      </w:pPr>
      <w:r w:rsidRPr="007701C5">
        <w:rPr>
          <w:rFonts w:ascii="Arial" w:hAnsi="Arial" w:cs="Arial"/>
        </w:rPr>
        <w:t>MCB (and any other major) can continue to require this course.</w:t>
      </w:r>
    </w:p>
    <w:p w14:paraId="2F099308" w14:textId="77777777" w:rsidR="00E62394" w:rsidRDefault="00E62394" w:rsidP="00E62394">
      <w:pPr>
        <w:pStyle w:val="NoSpacing"/>
        <w:ind w:left="720"/>
        <w:rPr>
          <w:rFonts w:ascii="Arial" w:hAnsi="Arial" w:cs="Arial"/>
        </w:rPr>
      </w:pPr>
    </w:p>
    <w:p w14:paraId="1D5A6510" w14:textId="77777777" w:rsidR="00E62394" w:rsidRDefault="00E62394" w:rsidP="00E62394">
      <w:pPr>
        <w:pStyle w:val="NoSpacing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A new course (Elizabeth)</w:t>
      </w:r>
    </w:p>
    <w:p w14:paraId="2FE3DCE9" w14:textId="77777777" w:rsidR="007701C5" w:rsidRPr="007701C5" w:rsidRDefault="00E62394" w:rsidP="00E62394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F80188" w:rsidRPr="007701C5">
        <w:rPr>
          <w:rFonts w:ascii="Arial" w:hAnsi="Arial" w:cs="Arial"/>
        </w:rPr>
        <w:t>odule-based course that approaches molecular, cellular, and systems biology through human organ systems</w:t>
      </w:r>
    </w:p>
    <w:p w14:paraId="539E9A6B" w14:textId="77777777" w:rsidR="007701C5" w:rsidRPr="007701C5" w:rsidRDefault="00E62394" w:rsidP="00E62394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>Organize the course b</w:t>
      </w:r>
      <w:r w:rsidR="00F80188" w:rsidRPr="007701C5">
        <w:rPr>
          <w:rFonts w:ascii="Arial" w:hAnsi="Arial" w:cs="Arial"/>
        </w:rPr>
        <w:t>ig</w:t>
      </w:r>
      <w:r w:rsidR="00F80188" w:rsidRPr="007701C5">
        <w:rPr>
          <w:rFonts w:ascii="Arial" w:hAnsi="Arial" w:cs="Arial"/>
        </w:rPr>
        <w:sym w:font="Wingdings" w:char="F0E0"/>
      </w:r>
      <w:r w:rsidR="00F80188" w:rsidRPr="007701C5">
        <w:rPr>
          <w:rFonts w:ascii="Arial" w:hAnsi="Arial" w:cs="Arial"/>
        </w:rPr>
        <w:t xml:space="preserve">small: Explicitly connect molecular and cell biology concepts to the whole organism using human health and disease as the examples to contextualize basic biology </w:t>
      </w:r>
    </w:p>
    <w:p w14:paraId="0696CCCF" w14:textId="77777777" w:rsidR="007701C5" w:rsidRPr="007701C5" w:rsidRDefault="00F80188" w:rsidP="00E62394">
      <w:pPr>
        <w:pStyle w:val="NoSpacing"/>
        <w:ind w:left="720"/>
        <w:rPr>
          <w:rFonts w:ascii="Arial" w:hAnsi="Arial" w:cs="Arial"/>
        </w:rPr>
      </w:pPr>
      <w:r w:rsidRPr="007701C5">
        <w:rPr>
          <w:rFonts w:ascii="Arial" w:hAnsi="Arial" w:cs="Arial"/>
        </w:rPr>
        <w:t xml:space="preserve">Examples from Dylan: to discuss diffusion and osmosis, frame this around nephrons and the kidney. Energy and energetics </w:t>
      </w:r>
      <w:r w:rsidRPr="007701C5">
        <w:rPr>
          <w:rFonts w:ascii="Arial" w:hAnsi="Arial" w:cs="Arial"/>
        </w:rPr>
        <w:sym w:font="Wingdings" w:char="F0E0"/>
      </w:r>
      <w:r w:rsidRPr="007701C5">
        <w:rPr>
          <w:rFonts w:ascii="Arial" w:hAnsi="Arial" w:cs="Arial"/>
        </w:rPr>
        <w:t xml:space="preserve"> mitochondrial deficiency diseases</w:t>
      </w:r>
    </w:p>
    <w:p w14:paraId="623BD965" w14:textId="77777777" w:rsidR="007701C5" w:rsidRPr="007701C5" w:rsidRDefault="00F80188" w:rsidP="00E62394">
      <w:pPr>
        <w:pStyle w:val="NoSpacing"/>
        <w:ind w:left="720"/>
        <w:rPr>
          <w:rFonts w:ascii="Arial" w:hAnsi="Arial" w:cs="Arial"/>
        </w:rPr>
      </w:pPr>
      <w:r w:rsidRPr="007701C5">
        <w:rPr>
          <w:rFonts w:ascii="Arial" w:hAnsi="Arial" w:cs="Arial"/>
        </w:rPr>
        <w:t>Could organize the course around 3 units that address basic bio questions:</w:t>
      </w:r>
    </w:p>
    <w:p w14:paraId="2D0FDA60" w14:textId="77777777" w:rsidR="007701C5" w:rsidRPr="007701C5" w:rsidRDefault="00F80188" w:rsidP="00E62394">
      <w:pPr>
        <w:pStyle w:val="NoSpacing"/>
        <w:numPr>
          <w:ilvl w:val="1"/>
          <w:numId w:val="14"/>
        </w:numPr>
        <w:rPr>
          <w:rFonts w:ascii="Arial" w:hAnsi="Arial" w:cs="Arial"/>
        </w:rPr>
      </w:pPr>
      <w:r w:rsidRPr="007701C5">
        <w:rPr>
          <w:rFonts w:ascii="Arial" w:hAnsi="Arial" w:cs="Arial"/>
        </w:rPr>
        <w:t>Basic Needs – what processes are necessary for living things?</w:t>
      </w:r>
    </w:p>
    <w:p w14:paraId="543950D1" w14:textId="77777777" w:rsidR="007701C5" w:rsidRPr="007701C5" w:rsidRDefault="00F80188" w:rsidP="00E62394">
      <w:pPr>
        <w:pStyle w:val="NoSpacing"/>
        <w:numPr>
          <w:ilvl w:val="1"/>
          <w:numId w:val="14"/>
        </w:numPr>
        <w:rPr>
          <w:rFonts w:ascii="Arial" w:hAnsi="Arial" w:cs="Arial"/>
        </w:rPr>
      </w:pPr>
      <w:r w:rsidRPr="007701C5">
        <w:rPr>
          <w:rFonts w:ascii="Arial" w:hAnsi="Arial" w:cs="Arial"/>
        </w:rPr>
        <w:t>Inheritance – how does DNA work? </w:t>
      </w:r>
    </w:p>
    <w:p w14:paraId="35DE47C1" w14:textId="77777777" w:rsidR="007701C5" w:rsidRPr="007701C5" w:rsidRDefault="00F80188" w:rsidP="00E62394">
      <w:pPr>
        <w:pStyle w:val="NoSpacing"/>
        <w:numPr>
          <w:ilvl w:val="1"/>
          <w:numId w:val="14"/>
        </w:numPr>
        <w:rPr>
          <w:rFonts w:ascii="Arial" w:hAnsi="Arial" w:cs="Arial"/>
        </w:rPr>
      </w:pPr>
      <w:r w:rsidRPr="007701C5">
        <w:rPr>
          <w:rFonts w:ascii="Arial" w:hAnsi="Arial" w:cs="Arial"/>
        </w:rPr>
        <w:t>Communication and Control – how do the cells of the body work together?</w:t>
      </w:r>
    </w:p>
    <w:p w14:paraId="2B738B2F" w14:textId="77777777" w:rsidR="007701C5" w:rsidRPr="007701C5" w:rsidRDefault="00F80188" w:rsidP="00E62394">
      <w:pPr>
        <w:pStyle w:val="NoSpacing"/>
        <w:ind w:left="720"/>
        <w:rPr>
          <w:rFonts w:ascii="Arial" w:hAnsi="Arial" w:cs="Arial"/>
        </w:rPr>
      </w:pPr>
      <w:r w:rsidRPr="007701C5">
        <w:rPr>
          <w:rFonts w:ascii="Arial" w:hAnsi="Arial" w:cs="Arial"/>
        </w:rPr>
        <w:t xml:space="preserve">What </w:t>
      </w:r>
      <w:r w:rsidR="00E62394">
        <w:rPr>
          <w:rFonts w:ascii="Arial" w:hAnsi="Arial" w:cs="Arial"/>
        </w:rPr>
        <w:t xml:space="preserve">would this new course </w:t>
      </w:r>
      <w:r w:rsidRPr="007701C5">
        <w:rPr>
          <w:rFonts w:ascii="Arial" w:hAnsi="Arial" w:cs="Arial"/>
        </w:rPr>
        <w:t xml:space="preserve">do for (some) students that </w:t>
      </w:r>
      <w:r w:rsidR="00E62394">
        <w:rPr>
          <w:rFonts w:ascii="Arial" w:hAnsi="Arial" w:cs="Arial"/>
        </w:rPr>
        <w:t xml:space="preserve">existing </w:t>
      </w:r>
      <w:r w:rsidRPr="007701C5">
        <w:rPr>
          <w:rFonts w:ascii="Arial" w:hAnsi="Arial" w:cs="Arial"/>
        </w:rPr>
        <w:t>1107 can’t?</w:t>
      </w:r>
    </w:p>
    <w:p w14:paraId="0AAF5C46" w14:textId="77777777" w:rsidR="007701C5" w:rsidRPr="007701C5" w:rsidRDefault="00F80188" w:rsidP="00E62394">
      <w:pPr>
        <w:pStyle w:val="NoSpacing"/>
        <w:numPr>
          <w:ilvl w:val="1"/>
          <w:numId w:val="13"/>
        </w:numPr>
        <w:rPr>
          <w:rFonts w:ascii="Arial" w:hAnsi="Arial" w:cs="Arial"/>
        </w:rPr>
      </w:pPr>
      <w:r w:rsidRPr="007701C5">
        <w:rPr>
          <w:rFonts w:ascii="Arial" w:hAnsi="Arial" w:cs="Arial"/>
        </w:rPr>
        <w:t>Engage them based on motivating interests related to future employment</w:t>
      </w:r>
    </w:p>
    <w:p w14:paraId="0473A6E0" w14:textId="77777777" w:rsidR="007701C5" w:rsidRPr="007701C5" w:rsidRDefault="00F80188" w:rsidP="00E62394">
      <w:pPr>
        <w:pStyle w:val="NoSpacing"/>
        <w:numPr>
          <w:ilvl w:val="1"/>
          <w:numId w:val="13"/>
        </w:numPr>
        <w:rPr>
          <w:rFonts w:ascii="Arial" w:hAnsi="Arial" w:cs="Arial"/>
        </w:rPr>
      </w:pPr>
      <w:r w:rsidRPr="007701C5">
        <w:rPr>
          <w:rFonts w:ascii="Arial" w:hAnsi="Arial" w:cs="Arial"/>
        </w:rPr>
        <w:t>Contextualize the parts of biology a freshman is least likely to be familiar with (molecular bio) – manage feelings of overwhelm</w:t>
      </w:r>
    </w:p>
    <w:p w14:paraId="63D590C0" w14:textId="77777777" w:rsidR="007701C5" w:rsidRPr="007701C5" w:rsidRDefault="00F80188" w:rsidP="00E62394">
      <w:pPr>
        <w:pStyle w:val="NoSpacing"/>
        <w:numPr>
          <w:ilvl w:val="1"/>
          <w:numId w:val="13"/>
        </w:numPr>
        <w:rPr>
          <w:rFonts w:ascii="Arial" w:hAnsi="Arial" w:cs="Arial"/>
        </w:rPr>
      </w:pPr>
      <w:r w:rsidRPr="007701C5">
        <w:rPr>
          <w:rFonts w:ascii="Arial" w:hAnsi="Arial" w:cs="Arial"/>
        </w:rPr>
        <w:t xml:space="preserve">Improves the flow of the semester – integration of levels of biology </w:t>
      </w:r>
    </w:p>
    <w:p w14:paraId="240A71A5" w14:textId="5A8EFB59" w:rsidR="00E62394" w:rsidRPr="00E62394" w:rsidRDefault="00E62394" w:rsidP="00E62394">
      <w:pPr>
        <w:pStyle w:val="NoSpacing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Possible texts – Biology for Health </w:t>
      </w:r>
      <w:hyperlink r:id="rId10" w:history="1">
        <w:r w:rsidRPr="00E62394">
          <w:rPr>
            <w:rStyle w:val="Hyperlink"/>
            <w:rFonts w:ascii="Arial" w:hAnsi="Arial" w:cs="Arial"/>
          </w:rPr>
          <w:t>https://www.amazon.com/Biology-Health-Applying-Activities-Living/dp/1403945470</w:t>
        </w:r>
      </w:hyperlink>
      <w:r>
        <w:rPr>
          <w:rFonts w:ascii="Arial" w:hAnsi="Arial" w:cs="Arial"/>
        </w:rPr>
        <w:t xml:space="preserve">; OpenStax Biology 2e + an anatomy and physiology text? </w:t>
      </w:r>
    </w:p>
    <w:p w14:paraId="7395BBEB" w14:textId="3FB68A3A" w:rsidR="00E62394" w:rsidRDefault="00E62394" w:rsidP="00E62394">
      <w:pPr>
        <w:pStyle w:val="NoSpacing"/>
        <w:ind w:left="720"/>
        <w:rPr>
          <w:rFonts w:ascii="Arial" w:hAnsi="Arial" w:cs="Arial"/>
        </w:rPr>
      </w:pPr>
    </w:p>
    <w:p w14:paraId="350083D1" w14:textId="139D934C" w:rsidR="00E62394" w:rsidRDefault="00E62394" w:rsidP="00E62394">
      <w:pPr>
        <w:pStyle w:val="NoSpacing"/>
        <w:ind w:left="720"/>
        <w:rPr>
          <w:rFonts w:ascii="Arial" w:hAnsi="Arial" w:cs="Arial"/>
        </w:rPr>
      </w:pPr>
    </w:p>
    <w:p w14:paraId="1F287B04" w14:textId="77777777" w:rsidR="00E62394" w:rsidRDefault="00E62394" w:rsidP="00E62394">
      <w:pPr>
        <w:pStyle w:val="NoSpacing"/>
        <w:ind w:left="720"/>
        <w:rPr>
          <w:rFonts w:ascii="Arial" w:hAnsi="Arial" w:cs="Arial"/>
        </w:rPr>
      </w:pPr>
    </w:p>
    <w:p w14:paraId="28E2371A" w14:textId="77777777" w:rsidR="007701C5" w:rsidRPr="007701C5" w:rsidRDefault="00F80188" w:rsidP="00E62394">
      <w:pPr>
        <w:pStyle w:val="NoSpacing"/>
        <w:ind w:left="720"/>
        <w:rPr>
          <w:rFonts w:ascii="Arial" w:hAnsi="Arial" w:cs="Arial"/>
        </w:rPr>
      </w:pPr>
      <w:r w:rsidRPr="007701C5">
        <w:rPr>
          <w:rFonts w:ascii="Arial" w:hAnsi="Arial" w:cs="Arial"/>
        </w:rPr>
        <w:t xml:space="preserve">Any major could adopt this course as an acceptable pre-requisite. The goal will be to create a course equivalent to BIOL 1107 with a different focus and structure. </w:t>
      </w:r>
    </w:p>
    <w:p w14:paraId="5AF6897A" w14:textId="77777777" w:rsidR="00E62394" w:rsidRDefault="00E62394" w:rsidP="00B17CE5">
      <w:pPr>
        <w:rPr>
          <w:rFonts w:ascii="Arial" w:hAnsi="Arial" w:cs="Arial"/>
        </w:rPr>
      </w:pPr>
    </w:p>
    <w:sectPr w:rsidR="00E62394" w:rsidSect="00BA4E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4D45"/>
    <w:multiLevelType w:val="hybridMultilevel"/>
    <w:tmpl w:val="205CE3E2"/>
    <w:lvl w:ilvl="0" w:tplc="0486F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6854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F2DB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BE0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86E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7AE3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1E1B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021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BA1B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6366E1"/>
    <w:multiLevelType w:val="hybridMultilevel"/>
    <w:tmpl w:val="1D9C4594"/>
    <w:lvl w:ilvl="0" w:tplc="94840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986D0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306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C45B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A22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38B1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081A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B0A3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983E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D11F88"/>
    <w:multiLevelType w:val="hybridMultilevel"/>
    <w:tmpl w:val="A216AA30"/>
    <w:lvl w:ilvl="0" w:tplc="83B07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F4E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BA53B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D2B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76B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A01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0E52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307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488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1F4833"/>
    <w:multiLevelType w:val="hybridMultilevel"/>
    <w:tmpl w:val="1E4234BC"/>
    <w:lvl w:ilvl="0" w:tplc="9AD686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82318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0E1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6EC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FEAA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502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4E5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060D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982A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BD3366"/>
    <w:multiLevelType w:val="hybridMultilevel"/>
    <w:tmpl w:val="EF7CE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31F3F"/>
    <w:multiLevelType w:val="hybridMultilevel"/>
    <w:tmpl w:val="D1680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53419"/>
    <w:multiLevelType w:val="hybridMultilevel"/>
    <w:tmpl w:val="CC52E2CC"/>
    <w:lvl w:ilvl="0" w:tplc="4B36CF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D2B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CC77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A42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46B5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D2C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FA0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E61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081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92A22BB"/>
    <w:multiLevelType w:val="hybridMultilevel"/>
    <w:tmpl w:val="4822A7EA"/>
    <w:lvl w:ilvl="0" w:tplc="3B8E3D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4A698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E20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EED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1E08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EA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FAE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483B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443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B624612"/>
    <w:multiLevelType w:val="hybridMultilevel"/>
    <w:tmpl w:val="EA0A2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C02737"/>
    <w:multiLevelType w:val="hybridMultilevel"/>
    <w:tmpl w:val="309678E2"/>
    <w:lvl w:ilvl="0" w:tplc="D3A270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1" w:tplc="D0640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2" w:tplc="D1264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3" w:tplc="2B944F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4" w:tplc="A92EE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5" w:tplc="4F804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6" w:tplc="79261C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7" w:tplc="DD386268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  <w:lvl w:ilvl="8" w:tplc="B89243C4" w:tentative="1">
      <w:start w:val="1"/>
      <w:numFmt w:val="bullet"/>
      <w:lvlText w:val="•"/>
      <w:lvlJc w:val="left"/>
      <w:pPr>
        <w:tabs>
          <w:tab w:val="num" w:pos="7920"/>
        </w:tabs>
        <w:ind w:left="7920" w:hanging="360"/>
      </w:pPr>
      <w:rPr>
        <w:rFonts w:ascii="Arial" w:hAnsi="Arial" w:hint="default"/>
      </w:rPr>
    </w:lvl>
  </w:abstractNum>
  <w:abstractNum w:abstractNumId="10" w15:restartNumberingAfterBreak="0">
    <w:nsid w:val="52624B23"/>
    <w:multiLevelType w:val="hybridMultilevel"/>
    <w:tmpl w:val="60CCEAB6"/>
    <w:lvl w:ilvl="0" w:tplc="C8A4E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4A7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460B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F4A6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0AFC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EC2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7252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DA8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4C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5BE1089"/>
    <w:multiLevelType w:val="hybridMultilevel"/>
    <w:tmpl w:val="222AF872"/>
    <w:lvl w:ilvl="0" w:tplc="E3D62F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DE1C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CE1988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64CF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D2F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701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9A4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34F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BC23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1A8785E"/>
    <w:multiLevelType w:val="hybridMultilevel"/>
    <w:tmpl w:val="FD0E8898"/>
    <w:lvl w:ilvl="0" w:tplc="A01A8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0E5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48A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1CA7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28A6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AEC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EC59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ECD8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0AD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4AD5922"/>
    <w:multiLevelType w:val="hybridMultilevel"/>
    <w:tmpl w:val="8FAC3176"/>
    <w:lvl w:ilvl="0" w:tplc="E7205B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E106F66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730793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7BA5A2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BB264F3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9EAC9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DE4218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5F6714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0466E2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12"/>
  </w:num>
  <w:num w:numId="5">
    <w:abstractNumId w:val="9"/>
  </w:num>
  <w:num w:numId="6">
    <w:abstractNumId w:val="13"/>
  </w:num>
  <w:num w:numId="7">
    <w:abstractNumId w:val="8"/>
  </w:num>
  <w:num w:numId="8">
    <w:abstractNumId w:val="1"/>
  </w:num>
  <w:num w:numId="9">
    <w:abstractNumId w:val="11"/>
  </w:num>
  <w:num w:numId="10">
    <w:abstractNumId w:val="0"/>
  </w:num>
  <w:num w:numId="11">
    <w:abstractNumId w:val="6"/>
  </w:num>
  <w:num w:numId="12">
    <w:abstractNumId w:val="7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385"/>
    <w:rsid w:val="00000AFB"/>
    <w:rsid w:val="000250C8"/>
    <w:rsid w:val="00031C07"/>
    <w:rsid w:val="00046EFE"/>
    <w:rsid w:val="00072298"/>
    <w:rsid w:val="0008508F"/>
    <w:rsid w:val="000901E3"/>
    <w:rsid w:val="000949AD"/>
    <w:rsid w:val="00096DB1"/>
    <w:rsid w:val="000A0D8B"/>
    <w:rsid w:val="000A3BD3"/>
    <w:rsid w:val="000A3D70"/>
    <w:rsid w:val="000A6CB4"/>
    <w:rsid w:val="000A79D3"/>
    <w:rsid w:val="000D0B86"/>
    <w:rsid w:val="000F4CAA"/>
    <w:rsid w:val="00101B59"/>
    <w:rsid w:val="00104B8D"/>
    <w:rsid w:val="00107CFC"/>
    <w:rsid w:val="0011037D"/>
    <w:rsid w:val="00112A50"/>
    <w:rsid w:val="0018726B"/>
    <w:rsid w:val="001A193F"/>
    <w:rsid w:val="00203A85"/>
    <w:rsid w:val="0021331A"/>
    <w:rsid w:val="00230153"/>
    <w:rsid w:val="00237605"/>
    <w:rsid w:val="00242B94"/>
    <w:rsid w:val="00243FC1"/>
    <w:rsid w:val="00246A02"/>
    <w:rsid w:val="002675BB"/>
    <w:rsid w:val="002775E6"/>
    <w:rsid w:val="0027789A"/>
    <w:rsid w:val="002840C8"/>
    <w:rsid w:val="0028494E"/>
    <w:rsid w:val="002D46E6"/>
    <w:rsid w:val="002F3FB9"/>
    <w:rsid w:val="00315F41"/>
    <w:rsid w:val="0031684E"/>
    <w:rsid w:val="00363AF3"/>
    <w:rsid w:val="00380736"/>
    <w:rsid w:val="00385295"/>
    <w:rsid w:val="00391F15"/>
    <w:rsid w:val="003E440F"/>
    <w:rsid w:val="003F25A8"/>
    <w:rsid w:val="003F48DF"/>
    <w:rsid w:val="003F63F4"/>
    <w:rsid w:val="003F6984"/>
    <w:rsid w:val="003F7D31"/>
    <w:rsid w:val="00403BDD"/>
    <w:rsid w:val="00404C0E"/>
    <w:rsid w:val="004109AA"/>
    <w:rsid w:val="00411A38"/>
    <w:rsid w:val="004163FE"/>
    <w:rsid w:val="004259CA"/>
    <w:rsid w:val="00437462"/>
    <w:rsid w:val="00440146"/>
    <w:rsid w:val="004575FE"/>
    <w:rsid w:val="00472312"/>
    <w:rsid w:val="00472CB1"/>
    <w:rsid w:val="00474A81"/>
    <w:rsid w:val="004B3057"/>
    <w:rsid w:val="004C63B2"/>
    <w:rsid w:val="004D2C46"/>
    <w:rsid w:val="004D4D5E"/>
    <w:rsid w:val="004E664A"/>
    <w:rsid w:val="004E7822"/>
    <w:rsid w:val="00544EB5"/>
    <w:rsid w:val="00546DA6"/>
    <w:rsid w:val="00553028"/>
    <w:rsid w:val="00555F54"/>
    <w:rsid w:val="00564F9E"/>
    <w:rsid w:val="005739C6"/>
    <w:rsid w:val="00576AA8"/>
    <w:rsid w:val="005836AE"/>
    <w:rsid w:val="00590A57"/>
    <w:rsid w:val="00595353"/>
    <w:rsid w:val="005A5925"/>
    <w:rsid w:val="005B3144"/>
    <w:rsid w:val="005B7D60"/>
    <w:rsid w:val="005C11EC"/>
    <w:rsid w:val="005C601E"/>
    <w:rsid w:val="005E04DD"/>
    <w:rsid w:val="005E7AA3"/>
    <w:rsid w:val="006025FA"/>
    <w:rsid w:val="0060465C"/>
    <w:rsid w:val="00605B71"/>
    <w:rsid w:val="006441EE"/>
    <w:rsid w:val="00644F19"/>
    <w:rsid w:val="00652962"/>
    <w:rsid w:val="00666E43"/>
    <w:rsid w:val="00671F7D"/>
    <w:rsid w:val="00683DC7"/>
    <w:rsid w:val="006972C7"/>
    <w:rsid w:val="0069734A"/>
    <w:rsid w:val="00697AFB"/>
    <w:rsid w:val="006A750E"/>
    <w:rsid w:val="006C535B"/>
    <w:rsid w:val="006E3ACD"/>
    <w:rsid w:val="0070074A"/>
    <w:rsid w:val="007011CD"/>
    <w:rsid w:val="0070697C"/>
    <w:rsid w:val="00711E4C"/>
    <w:rsid w:val="00724DA1"/>
    <w:rsid w:val="00726A1F"/>
    <w:rsid w:val="00732D69"/>
    <w:rsid w:val="0073561B"/>
    <w:rsid w:val="007422B0"/>
    <w:rsid w:val="00760487"/>
    <w:rsid w:val="00763594"/>
    <w:rsid w:val="0077345F"/>
    <w:rsid w:val="007A25F4"/>
    <w:rsid w:val="007B69AA"/>
    <w:rsid w:val="007C2E23"/>
    <w:rsid w:val="007D141C"/>
    <w:rsid w:val="007D7439"/>
    <w:rsid w:val="008032B1"/>
    <w:rsid w:val="008106C5"/>
    <w:rsid w:val="00823C8E"/>
    <w:rsid w:val="00832EDA"/>
    <w:rsid w:val="008330DE"/>
    <w:rsid w:val="008350C0"/>
    <w:rsid w:val="008578E3"/>
    <w:rsid w:val="00865E31"/>
    <w:rsid w:val="00873739"/>
    <w:rsid w:val="008B01A4"/>
    <w:rsid w:val="008B09B3"/>
    <w:rsid w:val="008B54F5"/>
    <w:rsid w:val="008D2C2F"/>
    <w:rsid w:val="008D68BF"/>
    <w:rsid w:val="008E0385"/>
    <w:rsid w:val="008F1D38"/>
    <w:rsid w:val="009227C5"/>
    <w:rsid w:val="0092710B"/>
    <w:rsid w:val="00932F93"/>
    <w:rsid w:val="00934254"/>
    <w:rsid w:val="009554A3"/>
    <w:rsid w:val="00956046"/>
    <w:rsid w:val="00956A96"/>
    <w:rsid w:val="00957559"/>
    <w:rsid w:val="009621B0"/>
    <w:rsid w:val="00975B95"/>
    <w:rsid w:val="009B0F40"/>
    <w:rsid w:val="009E3122"/>
    <w:rsid w:val="00A0042C"/>
    <w:rsid w:val="00A10AC3"/>
    <w:rsid w:val="00A13D7D"/>
    <w:rsid w:val="00A20EE3"/>
    <w:rsid w:val="00A27DA3"/>
    <w:rsid w:val="00A461D6"/>
    <w:rsid w:val="00A516E5"/>
    <w:rsid w:val="00A53B94"/>
    <w:rsid w:val="00A5447A"/>
    <w:rsid w:val="00A67B1A"/>
    <w:rsid w:val="00A81C9E"/>
    <w:rsid w:val="00A85834"/>
    <w:rsid w:val="00A936BD"/>
    <w:rsid w:val="00AB2CEB"/>
    <w:rsid w:val="00AC063D"/>
    <w:rsid w:val="00AC6820"/>
    <w:rsid w:val="00AD2299"/>
    <w:rsid w:val="00AD2C2F"/>
    <w:rsid w:val="00AE320A"/>
    <w:rsid w:val="00AF4F3D"/>
    <w:rsid w:val="00B04D65"/>
    <w:rsid w:val="00B104F4"/>
    <w:rsid w:val="00B12C35"/>
    <w:rsid w:val="00B17CE5"/>
    <w:rsid w:val="00B31287"/>
    <w:rsid w:val="00B3142F"/>
    <w:rsid w:val="00B32A1B"/>
    <w:rsid w:val="00B335B9"/>
    <w:rsid w:val="00B340C5"/>
    <w:rsid w:val="00B632A3"/>
    <w:rsid w:val="00B701C2"/>
    <w:rsid w:val="00B732DC"/>
    <w:rsid w:val="00BA4E3D"/>
    <w:rsid w:val="00BA507D"/>
    <w:rsid w:val="00BD1F1F"/>
    <w:rsid w:val="00BF1914"/>
    <w:rsid w:val="00BF41BE"/>
    <w:rsid w:val="00C05B67"/>
    <w:rsid w:val="00C125A1"/>
    <w:rsid w:val="00C175BF"/>
    <w:rsid w:val="00C23F54"/>
    <w:rsid w:val="00C25E00"/>
    <w:rsid w:val="00C26AAB"/>
    <w:rsid w:val="00C5651C"/>
    <w:rsid w:val="00C66A42"/>
    <w:rsid w:val="00C66E44"/>
    <w:rsid w:val="00C962FC"/>
    <w:rsid w:val="00CA7534"/>
    <w:rsid w:val="00CD0255"/>
    <w:rsid w:val="00CE4D32"/>
    <w:rsid w:val="00CF0547"/>
    <w:rsid w:val="00D067FE"/>
    <w:rsid w:val="00D06CB0"/>
    <w:rsid w:val="00D1677B"/>
    <w:rsid w:val="00D3079D"/>
    <w:rsid w:val="00D31D9A"/>
    <w:rsid w:val="00D556E6"/>
    <w:rsid w:val="00D67A68"/>
    <w:rsid w:val="00D72B07"/>
    <w:rsid w:val="00D75EF4"/>
    <w:rsid w:val="00D97CE2"/>
    <w:rsid w:val="00DA4568"/>
    <w:rsid w:val="00DA4A35"/>
    <w:rsid w:val="00DA4D58"/>
    <w:rsid w:val="00DA5648"/>
    <w:rsid w:val="00DA7AB0"/>
    <w:rsid w:val="00DB1882"/>
    <w:rsid w:val="00DB775F"/>
    <w:rsid w:val="00DD24CB"/>
    <w:rsid w:val="00DE2DEF"/>
    <w:rsid w:val="00DE3617"/>
    <w:rsid w:val="00DF036C"/>
    <w:rsid w:val="00DF124E"/>
    <w:rsid w:val="00E02EAD"/>
    <w:rsid w:val="00E06C7A"/>
    <w:rsid w:val="00E27B33"/>
    <w:rsid w:val="00E37B08"/>
    <w:rsid w:val="00E4216A"/>
    <w:rsid w:val="00E42585"/>
    <w:rsid w:val="00E56ADD"/>
    <w:rsid w:val="00E614E7"/>
    <w:rsid w:val="00E62394"/>
    <w:rsid w:val="00E77E6B"/>
    <w:rsid w:val="00E8069D"/>
    <w:rsid w:val="00E91629"/>
    <w:rsid w:val="00E97EDA"/>
    <w:rsid w:val="00EA2E1D"/>
    <w:rsid w:val="00EB16D5"/>
    <w:rsid w:val="00EB301A"/>
    <w:rsid w:val="00EC0539"/>
    <w:rsid w:val="00EC3D17"/>
    <w:rsid w:val="00ED159B"/>
    <w:rsid w:val="00ED5650"/>
    <w:rsid w:val="00EF37D5"/>
    <w:rsid w:val="00F04C9F"/>
    <w:rsid w:val="00F1123E"/>
    <w:rsid w:val="00F12E4C"/>
    <w:rsid w:val="00F15EBC"/>
    <w:rsid w:val="00F27009"/>
    <w:rsid w:val="00F3056B"/>
    <w:rsid w:val="00F306FB"/>
    <w:rsid w:val="00F32033"/>
    <w:rsid w:val="00F364EE"/>
    <w:rsid w:val="00F47CA1"/>
    <w:rsid w:val="00F53860"/>
    <w:rsid w:val="00F61AD0"/>
    <w:rsid w:val="00F80188"/>
    <w:rsid w:val="00FA18E6"/>
    <w:rsid w:val="00FA568F"/>
    <w:rsid w:val="00FB1B27"/>
    <w:rsid w:val="00FB28F0"/>
    <w:rsid w:val="00FB4189"/>
    <w:rsid w:val="00FB67BE"/>
    <w:rsid w:val="00FC12A4"/>
    <w:rsid w:val="00FC6668"/>
    <w:rsid w:val="00FD4CC7"/>
    <w:rsid w:val="00FD547F"/>
    <w:rsid w:val="00FE7AD1"/>
    <w:rsid w:val="00FF2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89D6F6"/>
  <w15:chartTrackingRefBased/>
  <w15:docId w15:val="{B81DDA8E-DD65-D142-A788-FC78959CC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2F93"/>
    <w:pPr>
      <w:ind w:left="720"/>
      <w:contextualSpacing/>
    </w:pPr>
    <w:rPr>
      <w:rFonts w:ascii="Times New Roman" w:eastAsiaTheme="minorEastAsia" w:hAnsi="Times New Roman" w:cs="Times New Roman"/>
    </w:rPr>
  </w:style>
  <w:style w:type="paragraph" w:styleId="NoSpacing">
    <w:name w:val="No Spacing"/>
    <w:uiPriority w:val="1"/>
    <w:qFormat/>
    <w:rsid w:val="00E62394"/>
  </w:style>
  <w:style w:type="paragraph" w:styleId="NormalWeb">
    <w:name w:val="Normal (Web)"/>
    <w:basedOn w:val="Normal"/>
    <w:uiPriority w:val="99"/>
    <w:semiHidden/>
    <w:unhideWhenUsed/>
    <w:rsid w:val="00E6239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E623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23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2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99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804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89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62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1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128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89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17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11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85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7309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775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926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950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57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948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13205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861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39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4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59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07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63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40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4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6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9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05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89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7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31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0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3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2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29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93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87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9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74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87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8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452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64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12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40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4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39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539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33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90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5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5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1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28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8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837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775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780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68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2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67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3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amazon.com/Biology-Health-Applying-Activities-Living/dp/140394547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8</Pages>
  <Words>838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Kline, Elizabeth</dc:creator>
  <cp:keywords/>
  <dc:description/>
  <cp:lastModifiedBy>Kline, Elizabeth</cp:lastModifiedBy>
  <cp:revision>9</cp:revision>
  <dcterms:created xsi:type="dcterms:W3CDTF">2020-01-15T13:58:00Z</dcterms:created>
  <dcterms:modified xsi:type="dcterms:W3CDTF">2020-01-15T19:14:00Z</dcterms:modified>
</cp:coreProperties>
</file>